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0A" w:rsidRPr="00072A1C" w:rsidRDefault="00AA5E0A" w:rsidP="00AA5E0A">
      <w:pPr>
        <w:pStyle w:val="Default"/>
        <w:jc w:val="center"/>
        <w:rPr>
          <w:color w:val="auto"/>
          <w:sz w:val="22"/>
          <w:szCs w:val="22"/>
        </w:rPr>
      </w:pPr>
      <w:r w:rsidRPr="00072A1C">
        <w:rPr>
          <w:b/>
          <w:bCs/>
          <w:color w:val="auto"/>
          <w:sz w:val="22"/>
          <w:szCs w:val="22"/>
        </w:rPr>
        <w:t>Association of Equipment Manufacturers</w:t>
      </w:r>
    </w:p>
    <w:p w:rsidR="00AA5E0A" w:rsidRPr="00072A1C" w:rsidRDefault="00AA5E0A" w:rsidP="00AA5E0A">
      <w:pPr>
        <w:pStyle w:val="Default"/>
        <w:jc w:val="center"/>
        <w:rPr>
          <w:color w:val="auto"/>
          <w:sz w:val="22"/>
          <w:szCs w:val="22"/>
        </w:rPr>
      </w:pPr>
      <w:r w:rsidRPr="00086315">
        <w:rPr>
          <w:b/>
          <w:bCs/>
          <w:color w:val="auto"/>
          <w:sz w:val="22"/>
          <w:szCs w:val="22"/>
        </w:rPr>
        <w:t>MINUTES</w:t>
      </w:r>
    </w:p>
    <w:p w:rsidR="008F753B" w:rsidRPr="00072A1C" w:rsidRDefault="008F753B" w:rsidP="008F753B">
      <w:pPr>
        <w:spacing w:before="96" w:after="48"/>
        <w:jc w:val="center"/>
        <w:rPr>
          <w:rFonts w:ascii="Arial" w:eastAsia="Arial" w:hAnsi="Arial" w:cs="Arial"/>
          <w:b/>
          <w:sz w:val="22"/>
          <w:szCs w:val="22"/>
        </w:rPr>
      </w:pPr>
      <w:r w:rsidRPr="00072A1C">
        <w:rPr>
          <w:rFonts w:ascii="Arial" w:hAnsi="Arial" w:cs="Arial"/>
          <w:b/>
          <w:sz w:val="22"/>
          <w:szCs w:val="22"/>
        </w:rPr>
        <w:t xml:space="preserve">Construction Equipment Latin America Statistics Task Force (CE LA STF) </w:t>
      </w:r>
    </w:p>
    <w:p w:rsidR="00AA5E0A" w:rsidRPr="00072A1C" w:rsidRDefault="008F753B" w:rsidP="00AA5E0A">
      <w:pPr>
        <w:pStyle w:val="Default"/>
        <w:jc w:val="center"/>
        <w:rPr>
          <w:b/>
          <w:bCs/>
          <w:color w:val="auto"/>
          <w:sz w:val="22"/>
          <w:szCs w:val="22"/>
        </w:rPr>
      </w:pPr>
      <w:r w:rsidRPr="00072A1C">
        <w:rPr>
          <w:b/>
          <w:bCs/>
          <w:color w:val="auto"/>
          <w:sz w:val="22"/>
          <w:szCs w:val="22"/>
        </w:rPr>
        <w:t xml:space="preserve">Friday November 30, </w:t>
      </w:r>
      <w:r w:rsidR="00AA5E0A" w:rsidRPr="00072A1C">
        <w:rPr>
          <w:b/>
          <w:bCs/>
          <w:color w:val="auto"/>
          <w:sz w:val="22"/>
          <w:szCs w:val="22"/>
        </w:rPr>
        <w:t>2018</w:t>
      </w:r>
    </w:p>
    <w:p w:rsidR="008F753B" w:rsidRPr="00072A1C" w:rsidRDefault="008F753B" w:rsidP="008F753B">
      <w:pPr>
        <w:pStyle w:val="PlainText"/>
        <w:spacing w:before="96" w:after="48"/>
        <w:jc w:val="center"/>
        <w:rPr>
          <w:rFonts w:ascii="Arial" w:hAnsi="Arial" w:cs="Arial"/>
          <w:b/>
          <w:sz w:val="22"/>
          <w:szCs w:val="22"/>
        </w:rPr>
      </w:pPr>
      <w:r w:rsidRPr="00072A1C">
        <w:rPr>
          <w:rFonts w:ascii="Arial" w:hAnsi="Arial" w:cs="Arial"/>
          <w:b/>
          <w:sz w:val="22"/>
          <w:szCs w:val="22"/>
        </w:rPr>
        <w:t>Caterpillar Regional Office</w:t>
      </w:r>
    </w:p>
    <w:p w:rsidR="008F753B" w:rsidRPr="00072A1C" w:rsidRDefault="008F753B" w:rsidP="008F753B">
      <w:pPr>
        <w:pStyle w:val="PlainText"/>
        <w:spacing w:before="96" w:after="48"/>
        <w:jc w:val="center"/>
        <w:rPr>
          <w:rFonts w:ascii="Arial" w:hAnsi="Arial" w:cs="Arial"/>
          <w:b/>
          <w:sz w:val="22"/>
          <w:szCs w:val="22"/>
        </w:rPr>
      </w:pPr>
      <w:r w:rsidRPr="00072A1C">
        <w:rPr>
          <w:rFonts w:ascii="Arial" w:hAnsi="Arial" w:cs="Arial"/>
          <w:b/>
          <w:sz w:val="22"/>
          <w:szCs w:val="22"/>
        </w:rPr>
        <w:t>Morumbi Corporate Golden Tower (17th Floor)</w:t>
      </w:r>
    </w:p>
    <w:p w:rsidR="008F753B" w:rsidRPr="00072A1C" w:rsidRDefault="008F753B" w:rsidP="008F753B">
      <w:pPr>
        <w:pStyle w:val="PlainText"/>
        <w:spacing w:before="96" w:after="48"/>
        <w:jc w:val="center"/>
        <w:rPr>
          <w:rFonts w:ascii="Arial" w:hAnsi="Arial" w:cs="Arial"/>
          <w:b/>
          <w:sz w:val="22"/>
          <w:szCs w:val="22"/>
          <w:lang w:val="pt-BR"/>
        </w:rPr>
      </w:pPr>
      <w:r w:rsidRPr="00072A1C">
        <w:rPr>
          <w:rFonts w:ascii="Arial" w:hAnsi="Arial" w:cs="Arial"/>
          <w:b/>
          <w:sz w:val="22"/>
          <w:szCs w:val="22"/>
          <w:lang w:val="pt-BR"/>
        </w:rPr>
        <w:t>Av. Dr. Chucri Zaidan, 1240 - Chácara Santo Antônio (Zona Sul)</w:t>
      </w:r>
    </w:p>
    <w:p w:rsidR="008F753B" w:rsidRPr="00072A1C" w:rsidRDefault="008F753B" w:rsidP="008F753B">
      <w:pPr>
        <w:pStyle w:val="PlainText"/>
        <w:spacing w:before="96" w:after="48"/>
        <w:jc w:val="center"/>
        <w:rPr>
          <w:rFonts w:ascii="Arial" w:hAnsi="Arial" w:cs="Arial"/>
          <w:b/>
          <w:sz w:val="22"/>
          <w:szCs w:val="22"/>
          <w:lang w:val="pt-BR"/>
        </w:rPr>
      </w:pPr>
      <w:r w:rsidRPr="00072A1C">
        <w:rPr>
          <w:rFonts w:ascii="Arial" w:hAnsi="Arial" w:cs="Arial"/>
          <w:b/>
          <w:sz w:val="22"/>
          <w:szCs w:val="22"/>
          <w:lang w:val="pt-BR"/>
        </w:rPr>
        <w:t>São Paulo - SP, 04711-130, Brazil</w:t>
      </w:r>
    </w:p>
    <w:p w:rsidR="008F753B" w:rsidRPr="00072A1C" w:rsidRDefault="008F753B" w:rsidP="008F753B">
      <w:pPr>
        <w:spacing w:before="96" w:after="48"/>
        <w:jc w:val="center"/>
        <w:rPr>
          <w:rFonts w:ascii="Arial" w:eastAsia="Arial" w:hAnsi="Arial" w:cs="Arial"/>
          <w:b/>
          <w:sz w:val="22"/>
          <w:szCs w:val="22"/>
          <w:lang w:val="pt-BR"/>
        </w:rPr>
      </w:pPr>
      <w:r w:rsidRPr="00072A1C">
        <w:rPr>
          <w:rFonts w:ascii="Arial" w:eastAsia="Arial" w:hAnsi="Arial" w:cs="Arial"/>
          <w:b/>
          <w:sz w:val="22"/>
          <w:szCs w:val="22"/>
          <w:lang w:val="pt-BR"/>
        </w:rPr>
        <w:t>9:00 AM – 3:00 PM (</w:t>
      </w:r>
      <w:r w:rsidR="00EF4108" w:rsidRPr="00072A1C">
        <w:rPr>
          <w:rFonts w:ascii="Arial" w:eastAsia="Arial" w:hAnsi="Arial" w:cs="Arial"/>
          <w:b/>
          <w:sz w:val="22"/>
          <w:szCs w:val="22"/>
          <w:lang w:val="pt-BR"/>
        </w:rPr>
        <w:t>Brasília</w:t>
      </w:r>
      <w:r w:rsidRPr="00072A1C">
        <w:rPr>
          <w:rFonts w:ascii="Arial" w:eastAsia="Arial" w:hAnsi="Arial" w:cs="Arial"/>
          <w:b/>
          <w:sz w:val="22"/>
          <w:szCs w:val="22"/>
          <w:lang w:val="pt-BR"/>
        </w:rPr>
        <w:t xml:space="preserve"> Time)</w:t>
      </w:r>
    </w:p>
    <w:p w:rsidR="008F753B" w:rsidRPr="00072A1C" w:rsidRDefault="008F753B" w:rsidP="00AA5E0A">
      <w:pPr>
        <w:pStyle w:val="Default"/>
        <w:jc w:val="center"/>
        <w:rPr>
          <w:b/>
          <w:bCs/>
          <w:color w:val="auto"/>
          <w:sz w:val="22"/>
          <w:szCs w:val="22"/>
          <w:lang w:val="pt-BR"/>
        </w:rPr>
      </w:pPr>
    </w:p>
    <w:p w:rsidR="00AA5E0A" w:rsidRPr="00072A1C" w:rsidRDefault="00AA5E0A" w:rsidP="00AD394F">
      <w:pPr>
        <w:rPr>
          <w:rFonts w:ascii="Arial" w:hAnsi="Arial" w:cs="Arial"/>
          <w:b/>
          <w:bCs/>
          <w:sz w:val="22"/>
          <w:szCs w:val="22"/>
          <w:lang w:val="pt-BR"/>
        </w:rPr>
      </w:pPr>
    </w:p>
    <w:p w:rsidR="00DB2FA2" w:rsidRPr="00072A1C" w:rsidRDefault="00DB2FA2" w:rsidP="00AD394F">
      <w:pPr>
        <w:rPr>
          <w:rFonts w:ascii="Arial" w:hAnsi="Arial" w:cs="Arial"/>
          <w:b/>
          <w:bCs/>
          <w:sz w:val="22"/>
          <w:szCs w:val="22"/>
          <w:lang w:val="pt-BR"/>
        </w:rPr>
      </w:pPr>
      <w:r w:rsidRPr="00072A1C">
        <w:rPr>
          <w:rFonts w:ascii="Arial" w:hAnsi="Arial" w:cs="Arial"/>
          <w:b/>
          <w:bCs/>
          <w:sz w:val="22"/>
          <w:szCs w:val="22"/>
          <w:lang w:val="pt-BR"/>
        </w:rPr>
        <w:t>Participants:</w:t>
      </w:r>
    </w:p>
    <w:p w:rsidR="00AA5E0A" w:rsidRPr="00072A1C" w:rsidRDefault="009B59AA" w:rsidP="00AD394F">
      <w:pPr>
        <w:rPr>
          <w:rFonts w:ascii="Arial" w:hAnsi="Arial" w:cs="Arial"/>
          <w:bCs/>
          <w:sz w:val="22"/>
          <w:szCs w:val="22"/>
          <w:lang w:val="pt-BR"/>
        </w:rPr>
      </w:pPr>
      <w:r w:rsidRPr="00072A1C">
        <w:rPr>
          <w:rFonts w:ascii="Arial" w:hAnsi="Arial" w:cs="Arial"/>
          <w:bCs/>
          <w:sz w:val="22"/>
          <w:szCs w:val="22"/>
          <w:lang w:val="pt-BR"/>
        </w:rPr>
        <w:t>Arnold Huerta</w:t>
      </w:r>
      <w:r w:rsidRPr="00072A1C">
        <w:rPr>
          <w:rFonts w:ascii="Arial" w:hAnsi="Arial" w:cs="Arial"/>
          <w:bCs/>
          <w:sz w:val="22"/>
          <w:szCs w:val="22"/>
          <w:lang w:val="pt-BR"/>
        </w:rPr>
        <w:tab/>
      </w:r>
      <w:r w:rsidRPr="00072A1C">
        <w:rPr>
          <w:rFonts w:ascii="Arial" w:hAnsi="Arial" w:cs="Arial"/>
          <w:bCs/>
          <w:sz w:val="22"/>
          <w:szCs w:val="22"/>
          <w:lang w:val="pt-BR"/>
        </w:rPr>
        <w:tab/>
      </w:r>
      <w:r w:rsidRPr="00072A1C">
        <w:rPr>
          <w:rFonts w:ascii="Arial" w:hAnsi="Arial" w:cs="Arial"/>
          <w:bCs/>
          <w:sz w:val="22"/>
          <w:szCs w:val="22"/>
          <w:lang w:val="pt-BR"/>
        </w:rPr>
        <w:tab/>
      </w:r>
      <w:r w:rsidRPr="00072A1C">
        <w:rPr>
          <w:rFonts w:ascii="Arial" w:hAnsi="Arial" w:cs="Arial"/>
          <w:bCs/>
          <w:sz w:val="22"/>
          <w:szCs w:val="22"/>
          <w:lang w:val="pt-BR"/>
        </w:rPr>
        <w:tab/>
        <w:t>AEM</w:t>
      </w:r>
    </w:p>
    <w:p w:rsidR="00AA5E0A" w:rsidRPr="00072A1C" w:rsidRDefault="00AA5E0A" w:rsidP="00AA5E0A">
      <w:pPr>
        <w:rPr>
          <w:rFonts w:ascii="Arial" w:hAnsi="Arial" w:cs="Arial"/>
          <w:sz w:val="22"/>
          <w:szCs w:val="22"/>
          <w:lang w:val="pt-BR"/>
        </w:rPr>
      </w:pPr>
      <w:r w:rsidRPr="00072A1C">
        <w:rPr>
          <w:rFonts w:ascii="Arial" w:hAnsi="Arial" w:cs="Arial"/>
          <w:sz w:val="22"/>
          <w:szCs w:val="22"/>
          <w:lang w:val="pt-BR"/>
        </w:rPr>
        <w:t xml:space="preserve">Melissa Cline </w:t>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t>Caterpillar</w:t>
      </w:r>
      <w:r w:rsidRPr="00072A1C">
        <w:rPr>
          <w:rFonts w:ascii="Arial" w:hAnsi="Arial" w:cs="Arial"/>
          <w:sz w:val="22"/>
          <w:szCs w:val="22"/>
          <w:lang w:val="pt-BR"/>
        </w:rPr>
        <w:tab/>
      </w:r>
      <w:r w:rsidRPr="00072A1C">
        <w:rPr>
          <w:rFonts w:ascii="Arial" w:hAnsi="Arial" w:cs="Arial"/>
          <w:sz w:val="22"/>
          <w:szCs w:val="22"/>
          <w:lang w:val="pt-BR"/>
        </w:rPr>
        <w:tab/>
      </w:r>
    </w:p>
    <w:p w:rsidR="00AA5E0A" w:rsidRPr="00072A1C" w:rsidRDefault="00EF6788" w:rsidP="00AA5E0A">
      <w:pPr>
        <w:rPr>
          <w:rFonts w:ascii="Arial" w:hAnsi="Arial" w:cs="Arial"/>
          <w:sz w:val="22"/>
          <w:szCs w:val="22"/>
          <w:lang w:val="pt-BR"/>
        </w:rPr>
      </w:pPr>
      <w:r w:rsidRPr="00072A1C">
        <w:rPr>
          <w:rFonts w:ascii="Arial" w:hAnsi="Arial" w:cs="Arial"/>
          <w:sz w:val="22"/>
          <w:szCs w:val="22"/>
          <w:lang w:val="pt-BR"/>
        </w:rPr>
        <w:t>Lucas Almeida</w:t>
      </w:r>
      <w:r w:rsidR="00AA5E0A" w:rsidRPr="00072A1C">
        <w:rPr>
          <w:rFonts w:ascii="Arial" w:hAnsi="Arial" w:cs="Arial"/>
          <w:sz w:val="22"/>
          <w:szCs w:val="22"/>
          <w:lang w:val="pt-BR"/>
        </w:rPr>
        <w:tab/>
      </w:r>
      <w:r w:rsidR="00AA5E0A" w:rsidRPr="00072A1C">
        <w:rPr>
          <w:rFonts w:ascii="Arial" w:hAnsi="Arial" w:cs="Arial"/>
          <w:sz w:val="22"/>
          <w:szCs w:val="22"/>
          <w:lang w:val="pt-BR"/>
        </w:rPr>
        <w:tab/>
      </w:r>
      <w:r w:rsidR="00AA5E0A" w:rsidRPr="00072A1C">
        <w:rPr>
          <w:rFonts w:ascii="Arial" w:hAnsi="Arial" w:cs="Arial"/>
          <w:sz w:val="22"/>
          <w:szCs w:val="22"/>
          <w:lang w:val="pt-BR"/>
        </w:rPr>
        <w:tab/>
        <w:t>Caterpillar</w:t>
      </w:r>
      <w:r w:rsidR="00AA5E0A" w:rsidRPr="00072A1C">
        <w:rPr>
          <w:rFonts w:ascii="Arial" w:hAnsi="Arial" w:cs="Arial"/>
          <w:sz w:val="22"/>
          <w:szCs w:val="22"/>
          <w:lang w:val="pt-BR"/>
        </w:rPr>
        <w:tab/>
      </w:r>
    </w:p>
    <w:p w:rsidR="00AA5E0A" w:rsidRPr="00072A1C" w:rsidRDefault="00AA5E0A" w:rsidP="00AA5E0A">
      <w:pPr>
        <w:rPr>
          <w:rFonts w:ascii="Arial" w:hAnsi="Arial" w:cs="Arial"/>
          <w:sz w:val="22"/>
          <w:szCs w:val="22"/>
          <w:lang w:val="pt-BR"/>
        </w:rPr>
      </w:pPr>
      <w:r w:rsidRPr="00072A1C">
        <w:rPr>
          <w:rFonts w:ascii="Arial" w:hAnsi="Arial" w:cs="Arial"/>
          <w:sz w:val="22"/>
          <w:szCs w:val="22"/>
          <w:lang w:val="pt-BR"/>
        </w:rPr>
        <w:t>Lucas Sanchez</w:t>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t>Deer</w:t>
      </w:r>
      <w:r w:rsidR="009B59AA" w:rsidRPr="00072A1C">
        <w:rPr>
          <w:rFonts w:ascii="Arial" w:hAnsi="Arial" w:cs="Arial"/>
          <w:sz w:val="22"/>
          <w:szCs w:val="22"/>
          <w:lang w:val="pt-BR"/>
        </w:rPr>
        <w:t>e</w:t>
      </w:r>
      <w:r w:rsidRPr="00072A1C">
        <w:rPr>
          <w:rFonts w:ascii="Arial" w:hAnsi="Arial" w:cs="Arial"/>
          <w:sz w:val="22"/>
          <w:szCs w:val="22"/>
          <w:lang w:val="pt-BR"/>
        </w:rPr>
        <w:t xml:space="preserve"> &amp; Company</w:t>
      </w:r>
      <w:r w:rsidRPr="00072A1C">
        <w:rPr>
          <w:rFonts w:ascii="Arial" w:hAnsi="Arial" w:cs="Arial"/>
          <w:sz w:val="22"/>
          <w:szCs w:val="22"/>
          <w:lang w:val="pt-BR"/>
        </w:rPr>
        <w:tab/>
      </w:r>
      <w:r w:rsidRPr="00072A1C">
        <w:rPr>
          <w:rFonts w:ascii="Arial" w:hAnsi="Arial" w:cs="Arial"/>
          <w:sz w:val="22"/>
          <w:szCs w:val="22"/>
          <w:lang w:val="pt-BR"/>
        </w:rPr>
        <w:tab/>
      </w:r>
    </w:p>
    <w:p w:rsidR="00AA5E0A" w:rsidRPr="00072A1C" w:rsidRDefault="009B59AA" w:rsidP="00AA5E0A">
      <w:pPr>
        <w:rPr>
          <w:rFonts w:ascii="Arial" w:hAnsi="Arial" w:cs="Arial"/>
          <w:sz w:val="22"/>
          <w:szCs w:val="22"/>
          <w:lang w:val="pt-BR"/>
        </w:rPr>
      </w:pPr>
      <w:r w:rsidRPr="00072A1C">
        <w:rPr>
          <w:rFonts w:ascii="Arial" w:hAnsi="Arial" w:cs="Arial"/>
          <w:sz w:val="22"/>
          <w:szCs w:val="22"/>
          <w:lang w:val="pt-BR"/>
        </w:rPr>
        <w:t>Debbie Juehring-Thomson</w:t>
      </w:r>
      <w:r w:rsidRPr="00072A1C">
        <w:rPr>
          <w:rFonts w:ascii="Arial" w:hAnsi="Arial" w:cs="Arial"/>
          <w:sz w:val="22"/>
          <w:szCs w:val="22"/>
          <w:lang w:val="pt-BR"/>
        </w:rPr>
        <w:tab/>
      </w:r>
      <w:r w:rsidRPr="00072A1C">
        <w:rPr>
          <w:rFonts w:ascii="Arial" w:hAnsi="Arial" w:cs="Arial"/>
          <w:sz w:val="22"/>
          <w:szCs w:val="22"/>
          <w:lang w:val="pt-BR"/>
        </w:rPr>
        <w:tab/>
        <w:t>Deere &amp; Company</w:t>
      </w:r>
      <w:r w:rsidR="00AA5E0A" w:rsidRPr="00072A1C">
        <w:rPr>
          <w:rFonts w:ascii="Arial" w:hAnsi="Arial" w:cs="Arial"/>
          <w:sz w:val="22"/>
          <w:szCs w:val="22"/>
          <w:lang w:val="pt-BR"/>
        </w:rPr>
        <w:tab/>
      </w:r>
      <w:r w:rsidR="00AA5E0A" w:rsidRPr="00072A1C">
        <w:rPr>
          <w:rFonts w:ascii="Arial" w:hAnsi="Arial" w:cs="Arial"/>
          <w:sz w:val="22"/>
          <w:szCs w:val="22"/>
          <w:lang w:val="pt-BR"/>
        </w:rPr>
        <w:tab/>
      </w:r>
      <w:r w:rsidR="00AA5E0A" w:rsidRPr="00072A1C">
        <w:rPr>
          <w:rFonts w:ascii="Arial" w:hAnsi="Arial" w:cs="Arial"/>
          <w:sz w:val="22"/>
          <w:szCs w:val="22"/>
          <w:lang w:val="pt-BR"/>
        </w:rPr>
        <w:tab/>
      </w:r>
    </w:p>
    <w:p w:rsidR="00AA5E0A" w:rsidRPr="00072A1C" w:rsidRDefault="00AA5E0A" w:rsidP="00AA5E0A">
      <w:pPr>
        <w:rPr>
          <w:rFonts w:ascii="Arial" w:hAnsi="Arial" w:cs="Arial"/>
          <w:sz w:val="22"/>
          <w:szCs w:val="22"/>
          <w:lang w:val="pt-BR"/>
        </w:rPr>
      </w:pPr>
      <w:r w:rsidRPr="00072A1C">
        <w:rPr>
          <w:rFonts w:ascii="Arial" w:hAnsi="Arial" w:cs="Arial"/>
          <w:sz w:val="22"/>
          <w:szCs w:val="22"/>
          <w:lang w:val="pt-BR"/>
        </w:rPr>
        <w:t xml:space="preserve">Juan Bendana </w:t>
      </w:r>
      <w:r w:rsidR="009B59AA" w:rsidRPr="00072A1C">
        <w:rPr>
          <w:rFonts w:ascii="Arial" w:hAnsi="Arial" w:cs="Arial"/>
          <w:sz w:val="22"/>
          <w:szCs w:val="22"/>
          <w:lang w:val="pt-BR"/>
        </w:rPr>
        <w:tab/>
      </w:r>
      <w:r w:rsidR="009B59AA" w:rsidRPr="00072A1C">
        <w:rPr>
          <w:rFonts w:ascii="Arial" w:hAnsi="Arial" w:cs="Arial"/>
          <w:sz w:val="22"/>
          <w:szCs w:val="22"/>
          <w:lang w:val="pt-BR"/>
        </w:rPr>
        <w:tab/>
      </w:r>
      <w:r w:rsidR="009B59AA" w:rsidRPr="00072A1C">
        <w:rPr>
          <w:rFonts w:ascii="Arial" w:hAnsi="Arial" w:cs="Arial"/>
          <w:sz w:val="22"/>
          <w:szCs w:val="22"/>
          <w:lang w:val="pt-BR"/>
        </w:rPr>
        <w:tab/>
      </w:r>
      <w:r w:rsidRPr="00072A1C">
        <w:rPr>
          <w:rFonts w:ascii="Arial" w:hAnsi="Arial" w:cs="Arial"/>
          <w:sz w:val="22"/>
          <w:szCs w:val="22"/>
          <w:lang w:val="pt-BR"/>
        </w:rPr>
        <w:t>Doosan Bobcat</w:t>
      </w:r>
      <w:r w:rsidRPr="00072A1C">
        <w:rPr>
          <w:rFonts w:ascii="Arial" w:hAnsi="Arial" w:cs="Arial"/>
          <w:sz w:val="22"/>
          <w:szCs w:val="22"/>
          <w:lang w:val="pt-BR"/>
        </w:rPr>
        <w:tab/>
      </w:r>
    </w:p>
    <w:p w:rsidR="00EF6788" w:rsidRPr="00072A1C" w:rsidRDefault="00EF6788" w:rsidP="00AA5E0A">
      <w:pPr>
        <w:rPr>
          <w:rFonts w:ascii="Arial" w:hAnsi="Arial" w:cs="Arial"/>
          <w:sz w:val="22"/>
          <w:szCs w:val="22"/>
          <w:lang w:val="es-ES"/>
        </w:rPr>
      </w:pPr>
      <w:r w:rsidRPr="00072A1C">
        <w:rPr>
          <w:rFonts w:ascii="Arial" w:hAnsi="Arial" w:cs="Arial"/>
          <w:sz w:val="22"/>
          <w:szCs w:val="22"/>
          <w:lang w:val="es-ES"/>
        </w:rPr>
        <w:t>Esteban Gonzalez</w:t>
      </w:r>
      <w:r w:rsidRPr="00072A1C">
        <w:rPr>
          <w:rFonts w:ascii="Arial" w:hAnsi="Arial" w:cs="Arial"/>
          <w:sz w:val="22"/>
          <w:szCs w:val="22"/>
          <w:lang w:val="es-ES"/>
        </w:rPr>
        <w:tab/>
      </w:r>
      <w:r w:rsidRPr="00072A1C">
        <w:rPr>
          <w:rFonts w:ascii="Arial" w:hAnsi="Arial" w:cs="Arial"/>
          <w:sz w:val="22"/>
          <w:szCs w:val="22"/>
          <w:lang w:val="es-ES"/>
        </w:rPr>
        <w:tab/>
      </w:r>
      <w:r w:rsidRPr="00072A1C">
        <w:rPr>
          <w:rFonts w:ascii="Arial" w:hAnsi="Arial" w:cs="Arial"/>
          <w:sz w:val="22"/>
          <w:szCs w:val="22"/>
          <w:lang w:val="es-ES"/>
        </w:rPr>
        <w:tab/>
        <w:t>JCB</w:t>
      </w:r>
    </w:p>
    <w:p w:rsidR="00AA5E0A" w:rsidRPr="00072A1C" w:rsidRDefault="00EF6788" w:rsidP="00AA5E0A">
      <w:pPr>
        <w:rPr>
          <w:rFonts w:ascii="Arial" w:hAnsi="Arial" w:cs="Arial"/>
          <w:sz w:val="22"/>
          <w:szCs w:val="22"/>
          <w:lang w:val="es-ES"/>
        </w:rPr>
      </w:pPr>
      <w:r w:rsidRPr="00072A1C">
        <w:rPr>
          <w:rFonts w:ascii="Arial" w:hAnsi="Arial" w:cs="Arial"/>
          <w:sz w:val="22"/>
          <w:szCs w:val="22"/>
          <w:lang w:val="es-ES"/>
        </w:rPr>
        <w:t>Guilherme Borghi</w:t>
      </w:r>
      <w:r w:rsidR="00AA5E0A" w:rsidRPr="00072A1C">
        <w:rPr>
          <w:rFonts w:ascii="Arial" w:hAnsi="Arial" w:cs="Arial"/>
          <w:sz w:val="22"/>
          <w:szCs w:val="22"/>
          <w:lang w:val="es-ES"/>
        </w:rPr>
        <w:t xml:space="preserve"> </w:t>
      </w:r>
      <w:r w:rsidR="009B59AA" w:rsidRPr="00072A1C">
        <w:rPr>
          <w:rFonts w:ascii="Arial" w:hAnsi="Arial" w:cs="Arial"/>
          <w:sz w:val="22"/>
          <w:szCs w:val="22"/>
          <w:lang w:val="es-ES"/>
        </w:rPr>
        <w:tab/>
      </w:r>
      <w:r w:rsidR="009B59AA" w:rsidRPr="00072A1C">
        <w:rPr>
          <w:rFonts w:ascii="Arial" w:hAnsi="Arial" w:cs="Arial"/>
          <w:sz w:val="22"/>
          <w:szCs w:val="22"/>
          <w:lang w:val="es-ES"/>
        </w:rPr>
        <w:tab/>
      </w:r>
      <w:r w:rsidR="009B59AA" w:rsidRPr="00072A1C">
        <w:rPr>
          <w:rFonts w:ascii="Arial" w:hAnsi="Arial" w:cs="Arial"/>
          <w:sz w:val="22"/>
          <w:szCs w:val="22"/>
          <w:lang w:val="es-ES"/>
        </w:rPr>
        <w:tab/>
      </w:r>
      <w:r w:rsidR="00AA5E0A" w:rsidRPr="00072A1C">
        <w:rPr>
          <w:rFonts w:ascii="Arial" w:hAnsi="Arial" w:cs="Arial"/>
          <w:sz w:val="22"/>
          <w:szCs w:val="22"/>
          <w:lang w:val="es-ES"/>
        </w:rPr>
        <w:t>L</w:t>
      </w:r>
      <w:r w:rsidR="009B59AA" w:rsidRPr="00072A1C">
        <w:rPr>
          <w:rFonts w:ascii="Arial" w:hAnsi="Arial" w:cs="Arial"/>
          <w:sz w:val="22"/>
          <w:szCs w:val="22"/>
          <w:lang w:val="es-ES"/>
        </w:rPr>
        <w:t>BX</w:t>
      </w:r>
      <w:r w:rsidR="00AA5E0A" w:rsidRPr="00072A1C">
        <w:rPr>
          <w:rFonts w:ascii="Arial" w:hAnsi="Arial" w:cs="Arial"/>
          <w:sz w:val="22"/>
          <w:szCs w:val="22"/>
          <w:lang w:val="es-ES"/>
        </w:rPr>
        <w:tab/>
      </w:r>
      <w:r w:rsidR="00AA5E0A" w:rsidRPr="00072A1C">
        <w:rPr>
          <w:rFonts w:ascii="Arial" w:hAnsi="Arial" w:cs="Arial"/>
          <w:sz w:val="22"/>
          <w:szCs w:val="22"/>
          <w:lang w:val="es-ES"/>
        </w:rPr>
        <w:tab/>
      </w:r>
      <w:r w:rsidR="00AA5E0A" w:rsidRPr="00072A1C">
        <w:rPr>
          <w:rFonts w:ascii="Arial" w:hAnsi="Arial" w:cs="Arial"/>
          <w:sz w:val="22"/>
          <w:szCs w:val="22"/>
          <w:lang w:val="es-ES"/>
        </w:rPr>
        <w:tab/>
      </w:r>
    </w:p>
    <w:p w:rsidR="00EF6788" w:rsidRPr="00072A1C" w:rsidRDefault="00EF6788" w:rsidP="00AA5E0A">
      <w:pPr>
        <w:rPr>
          <w:rFonts w:ascii="Arial" w:hAnsi="Arial" w:cs="Arial"/>
          <w:sz w:val="22"/>
          <w:szCs w:val="22"/>
          <w:lang w:val="pt-BR"/>
        </w:rPr>
      </w:pPr>
      <w:r w:rsidRPr="00072A1C">
        <w:rPr>
          <w:rFonts w:ascii="Arial" w:hAnsi="Arial" w:cs="Arial"/>
          <w:sz w:val="22"/>
          <w:szCs w:val="22"/>
          <w:lang w:val="pt-BR"/>
        </w:rPr>
        <w:t>Shotaro Aoe</w:t>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t>LBX</w:t>
      </w:r>
    </w:p>
    <w:p w:rsidR="00EF6788" w:rsidRPr="00072A1C" w:rsidRDefault="00EF6788" w:rsidP="00AA5E0A">
      <w:pPr>
        <w:rPr>
          <w:rFonts w:ascii="Arial" w:hAnsi="Arial" w:cs="Arial"/>
          <w:sz w:val="22"/>
          <w:szCs w:val="22"/>
          <w:lang w:val="pt-BR"/>
        </w:rPr>
      </w:pPr>
      <w:r w:rsidRPr="00072A1C">
        <w:rPr>
          <w:rFonts w:ascii="Arial" w:hAnsi="Arial" w:cs="Arial"/>
          <w:sz w:val="22"/>
          <w:szCs w:val="22"/>
          <w:lang w:val="pt-BR"/>
        </w:rPr>
        <w:t>Cassiano Cavalciuk</w:t>
      </w:r>
      <w:r w:rsidRPr="00072A1C">
        <w:rPr>
          <w:rFonts w:ascii="Arial" w:hAnsi="Arial" w:cs="Arial"/>
          <w:sz w:val="22"/>
          <w:szCs w:val="22"/>
          <w:lang w:val="pt-BR"/>
        </w:rPr>
        <w:tab/>
      </w:r>
      <w:r w:rsidRPr="00072A1C">
        <w:rPr>
          <w:rFonts w:ascii="Arial" w:hAnsi="Arial" w:cs="Arial"/>
          <w:sz w:val="22"/>
          <w:szCs w:val="22"/>
          <w:lang w:val="pt-BR"/>
        </w:rPr>
        <w:tab/>
      </w:r>
      <w:r w:rsidRPr="00072A1C">
        <w:rPr>
          <w:rFonts w:ascii="Arial" w:hAnsi="Arial" w:cs="Arial"/>
          <w:sz w:val="22"/>
          <w:szCs w:val="22"/>
          <w:lang w:val="pt-BR"/>
        </w:rPr>
        <w:tab/>
        <w:t>LBX</w:t>
      </w:r>
    </w:p>
    <w:p w:rsidR="00AA5E0A" w:rsidRPr="00072A1C" w:rsidRDefault="00AA5E0A" w:rsidP="00AA5E0A">
      <w:pPr>
        <w:rPr>
          <w:rFonts w:ascii="Arial" w:hAnsi="Arial" w:cs="Arial"/>
          <w:sz w:val="22"/>
          <w:szCs w:val="22"/>
        </w:rPr>
      </w:pPr>
      <w:r w:rsidRPr="00072A1C">
        <w:rPr>
          <w:rFonts w:ascii="Arial" w:hAnsi="Arial" w:cs="Arial"/>
          <w:sz w:val="22"/>
          <w:szCs w:val="22"/>
        </w:rPr>
        <w:t xml:space="preserve">Claudemir Beneli </w:t>
      </w:r>
      <w:r w:rsidR="009B59AA" w:rsidRPr="00072A1C">
        <w:rPr>
          <w:rFonts w:ascii="Arial" w:hAnsi="Arial" w:cs="Arial"/>
          <w:sz w:val="22"/>
          <w:szCs w:val="22"/>
        </w:rPr>
        <w:tab/>
      </w:r>
      <w:r w:rsidR="009B59AA" w:rsidRPr="00072A1C">
        <w:rPr>
          <w:rFonts w:ascii="Arial" w:hAnsi="Arial" w:cs="Arial"/>
          <w:sz w:val="22"/>
          <w:szCs w:val="22"/>
        </w:rPr>
        <w:tab/>
      </w:r>
      <w:r w:rsidR="009B59AA" w:rsidRPr="00072A1C">
        <w:rPr>
          <w:rFonts w:ascii="Arial" w:hAnsi="Arial" w:cs="Arial"/>
          <w:sz w:val="22"/>
          <w:szCs w:val="22"/>
        </w:rPr>
        <w:tab/>
      </w:r>
      <w:r w:rsidRPr="00072A1C">
        <w:rPr>
          <w:rFonts w:ascii="Arial" w:hAnsi="Arial" w:cs="Arial"/>
          <w:sz w:val="22"/>
          <w:szCs w:val="22"/>
        </w:rPr>
        <w:t xml:space="preserve">Volvo Brasil </w:t>
      </w:r>
      <w:r w:rsidRPr="00072A1C">
        <w:rPr>
          <w:rFonts w:ascii="Arial" w:hAnsi="Arial" w:cs="Arial"/>
          <w:sz w:val="22"/>
          <w:szCs w:val="22"/>
        </w:rPr>
        <w:tab/>
      </w:r>
    </w:p>
    <w:p w:rsidR="000C72B9" w:rsidRPr="00F03C0A" w:rsidRDefault="000C72B9" w:rsidP="00AA5E0A">
      <w:pPr>
        <w:textAlignment w:val="center"/>
        <w:rPr>
          <w:rFonts w:ascii="Arial" w:hAnsi="Arial" w:cs="Arial"/>
          <w:sz w:val="22"/>
          <w:szCs w:val="22"/>
        </w:rPr>
      </w:pPr>
    </w:p>
    <w:p w:rsidR="00F03C0A" w:rsidRPr="00F03C0A" w:rsidRDefault="00F03C0A" w:rsidP="00AA5E0A">
      <w:pPr>
        <w:textAlignment w:val="center"/>
        <w:rPr>
          <w:rFonts w:ascii="Arial" w:hAnsi="Arial" w:cs="Arial"/>
          <w:b/>
          <w:sz w:val="22"/>
          <w:szCs w:val="22"/>
        </w:rPr>
      </w:pPr>
      <w:r w:rsidRPr="00F03C0A">
        <w:rPr>
          <w:rFonts w:ascii="Arial" w:hAnsi="Arial" w:cs="Arial"/>
          <w:b/>
          <w:sz w:val="22"/>
          <w:szCs w:val="22"/>
        </w:rPr>
        <w:t xml:space="preserve">Members absent: </w:t>
      </w:r>
    </w:p>
    <w:p w:rsidR="00F03C0A" w:rsidRDefault="00F03C0A" w:rsidP="00AA5E0A">
      <w:pPr>
        <w:textAlignment w:val="center"/>
        <w:rPr>
          <w:rFonts w:ascii="Arial" w:hAnsi="Arial" w:cs="Arial"/>
          <w:sz w:val="22"/>
          <w:szCs w:val="22"/>
        </w:rPr>
      </w:pPr>
      <w:r>
        <w:rPr>
          <w:rFonts w:ascii="Arial" w:hAnsi="Arial" w:cs="Arial"/>
          <w:sz w:val="22"/>
          <w:szCs w:val="22"/>
        </w:rPr>
        <w:t>Francis Aching</w:t>
      </w:r>
      <w:r>
        <w:rPr>
          <w:rFonts w:ascii="Arial" w:hAnsi="Arial" w:cs="Arial"/>
          <w:sz w:val="22"/>
          <w:szCs w:val="22"/>
        </w:rPr>
        <w:tab/>
      </w:r>
      <w:r>
        <w:rPr>
          <w:rFonts w:ascii="Arial" w:hAnsi="Arial" w:cs="Arial"/>
          <w:sz w:val="22"/>
          <w:szCs w:val="22"/>
        </w:rPr>
        <w:tab/>
      </w:r>
      <w:r>
        <w:rPr>
          <w:rFonts w:ascii="Arial" w:hAnsi="Arial" w:cs="Arial"/>
          <w:sz w:val="22"/>
          <w:szCs w:val="22"/>
        </w:rPr>
        <w:tab/>
        <w:t>CNH</w:t>
      </w:r>
    </w:p>
    <w:p w:rsidR="00F03C0A" w:rsidRDefault="00F03C0A" w:rsidP="00AA5E0A">
      <w:pPr>
        <w:textAlignment w:val="center"/>
        <w:rPr>
          <w:rFonts w:ascii="Arial" w:hAnsi="Arial" w:cs="Arial"/>
          <w:sz w:val="22"/>
          <w:szCs w:val="22"/>
        </w:rPr>
      </w:pPr>
      <w:r>
        <w:rPr>
          <w:rFonts w:ascii="Arial" w:hAnsi="Arial" w:cs="Arial"/>
          <w:sz w:val="22"/>
          <w:szCs w:val="22"/>
        </w:rPr>
        <w:t>Carlos Mori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Komatsu Brasil</w:t>
      </w:r>
    </w:p>
    <w:p w:rsidR="00AA5E0A" w:rsidRPr="00F03C0A" w:rsidRDefault="00F03C0A" w:rsidP="00AA5E0A">
      <w:pPr>
        <w:textAlignment w:val="center"/>
        <w:rPr>
          <w:rFonts w:ascii="Arial" w:hAnsi="Arial" w:cs="Arial"/>
          <w:sz w:val="22"/>
          <w:szCs w:val="22"/>
        </w:rPr>
      </w:pPr>
      <w:r>
        <w:rPr>
          <w:rFonts w:ascii="Arial" w:hAnsi="Arial" w:cs="Arial"/>
          <w:sz w:val="22"/>
          <w:szCs w:val="22"/>
        </w:rPr>
        <w:t>Francisco Hebert</w:t>
      </w:r>
      <w:r>
        <w:rPr>
          <w:rFonts w:ascii="Arial" w:hAnsi="Arial" w:cs="Arial"/>
          <w:sz w:val="22"/>
          <w:szCs w:val="22"/>
        </w:rPr>
        <w:tab/>
      </w:r>
      <w:r>
        <w:rPr>
          <w:rFonts w:ascii="Arial" w:hAnsi="Arial" w:cs="Arial"/>
          <w:sz w:val="22"/>
          <w:szCs w:val="22"/>
        </w:rPr>
        <w:tab/>
      </w:r>
      <w:r>
        <w:rPr>
          <w:rFonts w:ascii="Arial" w:hAnsi="Arial" w:cs="Arial"/>
          <w:sz w:val="22"/>
          <w:szCs w:val="22"/>
        </w:rPr>
        <w:tab/>
        <w:t>Liugong Latin America</w:t>
      </w:r>
      <w:r w:rsidR="00AA5E0A" w:rsidRPr="00F03C0A">
        <w:rPr>
          <w:rFonts w:ascii="Arial" w:hAnsi="Arial" w:cs="Arial"/>
          <w:sz w:val="22"/>
          <w:szCs w:val="22"/>
        </w:rPr>
        <w:tab/>
      </w:r>
    </w:p>
    <w:p w:rsidR="00AA5E0A" w:rsidRPr="00072A1C" w:rsidRDefault="00AA5E0A" w:rsidP="00AA5E0A">
      <w:pPr>
        <w:pStyle w:val="ListParagraph"/>
        <w:ind w:left="1080"/>
        <w:textAlignment w:val="center"/>
        <w:rPr>
          <w:rFonts w:ascii="Arial" w:hAnsi="Arial" w:cs="Arial"/>
          <w:color w:val="auto"/>
          <w:sz w:val="22"/>
          <w:szCs w:val="22"/>
        </w:rPr>
      </w:pPr>
    </w:p>
    <w:p w:rsidR="000E4D63" w:rsidRPr="00072A1C" w:rsidRDefault="000E4D63" w:rsidP="000E4D63">
      <w:pPr>
        <w:rPr>
          <w:rFonts w:ascii="Arial" w:eastAsia="Calibri Light" w:hAnsi="Arial" w:cs="Arial"/>
          <w:bCs/>
          <w:kern w:val="32"/>
          <w:sz w:val="22"/>
          <w:szCs w:val="22"/>
        </w:rPr>
      </w:pPr>
      <w:r w:rsidRPr="00072A1C">
        <w:rPr>
          <w:rFonts w:ascii="Arial" w:hAnsi="Arial" w:cs="Arial"/>
          <w:b/>
          <w:sz w:val="22"/>
          <w:szCs w:val="22"/>
          <w:u w:val="single"/>
        </w:rPr>
        <w:t>The following people participated via conference call</w:t>
      </w:r>
      <w:r w:rsidRPr="00072A1C">
        <w:rPr>
          <w:rFonts w:ascii="Arial" w:hAnsi="Arial" w:cs="Arial"/>
          <w:sz w:val="22"/>
          <w:szCs w:val="22"/>
        </w:rPr>
        <w:t xml:space="preserve">: </w:t>
      </w:r>
    </w:p>
    <w:p w:rsidR="000E4D63" w:rsidRPr="00072A1C" w:rsidRDefault="000E4D63" w:rsidP="000E4D63">
      <w:pPr>
        <w:rPr>
          <w:rFonts w:ascii="Arial" w:eastAsia="Calibri Light" w:hAnsi="Arial" w:cs="Arial"/>
          <w:bCs/>
          <w:kern w:val="32"/>
          <w:sz w:val="22"/>
          <w:szCs w:val="22"/>
        </w:rPr>
      </w:pPr>
      <w:r w:rsidRPr="00072A1C">
        <w:rPr>
          <w:rFonts w:ascii="Arial" w:eastAsia="Calibri Light" w:hAnsi="Arial" w:cs="Arial"/>
          <w:bCs/>
          <w:kern w:val="32"/>
          <w:sz w:val="22"/>
          <w:szCs w:val="22"/>
        </w:rPr>
        <w:t xml:space="preserve">Charles </w:t>
      </w:r>
      <w:r w:rsidRPr="00072A1C">
        <w:rPr>
          <w:rFonts w:ascii="Arial" w:hAnsi="Arial" w:cs="Arial"/>
          <w:sz w:val="22"/>
          <w:szCs w:val="22"/>
        </w:rPr>
        <w:t>Wesenberg</w:t>
      </w:r>
      <w:r w:rsidRPr="00072A1C">
        <w:rPr>
          <w:rFonts w:ascii="Arial" w:eastAsia="Calibri Light" w:hAnsi="Arial" w:cs="Arial"/>
          <w:bCs/>
          <w:kern w:val="32"/>
          <w:sz w:val="22"/>
          <w:szCs w:val="22"/>
        </w:rPr>
        <w:t xml:space="preserve"> </w:t>
      </w:r>
      <w:r w:rsidRPr="00072A1C">
        <w:rPr>
          <w:rFonts w:ascii="Arial" w:eastAsia="Calibri Light" w:hAnsi="Arial" w:cs="Arial"/>
          <w:bCs/>
          <w:kern w:val="32"/>
          <w:sz w:val="22"/>
          <w:szCs w:val="22"/>
        </w:rPr>
        <w:tab/>
      </w:r>
      <w:r w:rsidRPr="00072A1C">
        <w:rPr>
          <w:rFonts w:ascii="Arial" w:eastAsia="Calibri Light" w:hAnsi="Arial" w:cs="Arial"/>
          <w:bCs/>
          <w:kern w:val="32"/>
          <w:sz w:val="22"/>
          <w:szCs w:val="22"/>
        </w:rPr>
        <w:tab/>
      </w:r>
      <w:r w:rsidRPr="00072A1C">
        <w:rPr>
          <w:rFonts w:ascii="Arial" w:eastAsia="Times New Roman" w:hAnsi="Arial" w:cs="Arial"/>
          <w:sz w:val="22"/>
          <w:szCs w:val="22"/>
        </w:rPr>
        <w:t>iSTAT Support</w:t>
      </w:r>
      <w:r w:rsidRPr="00072A1C">
        <w:rPr>
          <w:rFonts w:ascii="Arial" w:eastAsia="Times New Roman" w:hAnsi="Arial" w:cs="Arial"/>
          <w:sz w:val="22"/>
          <w:szCs w:val="22"/>
        </w:rPr>
        <w:tab/>
        <w:t>HAI</w:t>
      </w:r>
    </w:p>
    <w:p w:rsidR="00AD394F" w:rsidRPr="00072A1C" w:rsidRDefault="009B59AA" w:rsidP="009B59AA">
      <w:pPr>
        <w:tabs>
          <w:tab w:val="left" w:pos="1146"/>
        </w:tabs>
        <w:rPr>
          <w:rFonts w:ascii="Arial" w:hAnsi="Arial" w:cs="Arial"/>
          <w:b/>
          <w:bCs/>
          <w:sz w:val="22"/>
          <w:szCs w:val="22"/>
        </w:rPr>
      </w:pPr>
      <w:r w:rsidRPr="00072A1C">
        <w:rPr>
          <w:rFonts w:ascii="Arial" w:hAnsi="Arial" w:cs="Arial"/>
          <w:b/>
          <w:bCs/>
          <w:sz w:val="22"/>
          <w:szCs w:val="22"/>
        </w:rPr>
        <w:tab/>
      </w:r>
    </w:p>
    <w:p w:rsidR="00EF6788" w:rsidRPr="00072A1C" w:rsidRDefault="00EF6788" w:rsidP="002C184E">
      <w:pPr>
        <w:autoSpaceDE w:val="0"/>
        <w:autoSpaceDN w:val="0"/>
        <w:adjustRightInd w:val="0"/>
        <w:contextualSpacing/>
        <w:rPr>
          <w:rFonts w:ascii="Arial" w:hAnsi="Arial" w:cs="Arial"/>
          <w:sz w:val="22"/>
          <w:szCs w:val="22"/>
        </w:rPr>
      </w:pPr>
    </w:p>
    <w:p w:rsidR="00BB2BE9" w:rsidRPr="00072A1C" w:rsidRDefault="00BB2BE9" w:rsidP="00BB2BE9">
      <w:pPr>
        <w:tabs>
          <w:tab w:val="left" w:pos="1146"/>
        </w:tabs>
        <w:rPr>
          <w:rFonts w:ascii="Arial" w:hAnsi="Arial" w:cs="Arial"/>
          <w:b/>
          <w:bCs/>
          <w:sz w:val="22"/>
          <w:szCs w:val="22"/>
        </w:rPr>
      </w:pPr>
      <w:r w:rsidRPr="00072A1C">
        <w:rPr>
          <w:rFonts w:ascii="Arial" w:hAnsi="Arial" w:cs="Arial"/>
          <w:b/>
          <w:bCs/>
          <w:sz w:val="22"/>
          <w:szCs w:val="22"/>
        </w:rPr>
        <w:t>Quorum:  No quorum reached</w:t>
      </w:r>
    </w:p>
    <w:p w:rsidR="00EF6788" w:rsidRPr="00072A1C" w:rsidRDefault="00EF6788" w:rsidP="009B59AA">
      <w:pPr>
        <w:tabs>
          <w:tab w:val="left" w:pos="1146"/>
        </w:tabs>
        <w:rPr>
          <w:rFonts w:ascii="Arial" w:hAnsi="Arial" w:cs="Arial"/>
          <w:b/>
          <w:bCs/>
          <w:sz w:val="22"/>
          <w:szCs w:val="22"/>
        </w:rPr>
      </w:pPr>
    </w:p>
    <w:p w:rsidR="00EF6788" w:rsidRPr="00072A1C" w:rsidRDefault="00EF6788" w:rsidP="009B59AA">
      <w:pPr>
        <w:tabs>
          <w:tab w:val="left" w:pos="1146"/>
        </w:tabs>
        <w:rPr>
          <w:rFonts w:ascii="Arial" w:hAnsi="Arial" w:cs="Arial"/>
          <w:b/>
          <w:bCs/>
          <w:sz w:val="22"/>
          <w:szCs w:val="22"/>
        </w:rPr>
      </w:pPr>
    </w:p>
    <w:p w:rsidR="00EF6788" w:rsidRPr="00072A1C" w:rsidRDefault="00EF6788" w:rsidP="009B59AA">
      <w:pPr>
        <w:tabs>
          <w:tab w:val="left" w:pos="1146"/>
        </w:tabs>
        <w:rPr>
          <w:rFonts w:ascii="Arial" w:hAnsi="Arial" w:cs="Arial"/>
          <w:sz w:val="22"/>
          <w:szCs w:val="22"/>
        </w:rPr>
      </w:pPr>
    </w:p>
    <w:p w:rsidR="009B59AA" w:rsidRPr="00072A1C" w:rsidRDefault="00AD394F" w:rsidP="00AD394F">
      <w:pPr>
        <w:pStyle w:val="ListParagraph"/>
        <w:numPr>
          <w:ilvl w:val="0"/>
          <w:numId w:val="1"/>
        </w:numPr>
        <w:textAlignment w:val="center"/>
        <w:rPr>
          <w:rFonts w:ascii="Arial" w:hAnsi="Arial" w:cs="Arial"/>
          <w:b/>
          <w:color w:val="auto"/>
          <w:sz w:val="22"/>
          <w:szCs w:val="22"/>
        </w:rPr>
      </w:pPr>
      <w:r w:rsidRPr="00072A1C">
        <w:rPr>
          <w:rFonts w:ascii="Arial" w:hAnsi="Arial" w:cs="Arial"/>
          <w:b/>
          <w:color w:val="auto"/>
          <w:sz w:val="22"/>
          <w:szCs w:val="22"/>
        </w:rPr>
        <w:t>Call to order</w:t>
      </w:r>
      <w:r w:rsidR="009B59AA" w:rsidRPr="00072A1C">
        <w:rPr>
          <w:rFonts w:ascii="Arial" w:hAnsi="Arial" w:cs="Arial"/>
          <w:b/>
          <w:color w:val="auto"/>
          <w:sz w:val="22"/>
          <w:szCs w:val="22"/>
        </w:rPr>
        <w:t>:</w:t>
      </w:r>
    </w:p>
    <w:p w:rsidR="00AD394F" w:rsidRPr="00072A1C" w:rsidRDefault="002F7B05" w:rsidP="002F7B05">
      <w:pPr>
        <w:pStyle w:val="ListParagraph"/>
        <w:autoSpaceDE w:val="0"/>
        <w:autoSpaceDN w:val="0"/>
        <w:adjustRightInd w:val="0"/>
        <w:ind w:left="1080"/>
        <w:contextualSpacing/>
        <w:textAlignment w:val="center"/>
        <w:rPr>
          <w:rFonts w:ascii="Arial" w:hAnsi="Arial" w:cs="Arial"/>
          <w:color w:val="auto"/>
          <w:sz w:val="22"/>
          <w:szCs w:val="22"/>
        </w:rPr>
      </w:pPr>
      <w:r w:rsidRPr="00072A1C">
        <w:rPr>
          <w:rFonts w:ascii="Arial" w:hAnsi="Arial" w:cs="Arial"/>
          <w:sz w:val="22"/>
          <w:szCs w:val="22"/>
        </w:rPr>
        <w:t xml:space="preserve">Deb Juehring-Thomson </w:t>
      </w:r>
      <w:r w:rsidR="009B59AA" w:rsidRPr="00072A1C">
        <w:rPr>
          <w:rFonts w:ascii="Arial" w:hAnsi="Arial" w:cs="Arial"/>
          <w:color w:val="auto"/>
          <w:sz w:val="22"/>
          <w:szCs w:val="22"/>
        </w:rPr>
        <w:t>call</w:t>
      </w:r>
      <w:r w:rsidR="00DF58F8" w:rsidRPr="00072A1C">
        <w:rPr>
          <w:rFonts w:ascii="Arial" w:hAnsi="Arial" w:cs="Arial"/>
          <w:color w:val="auto"/>
          <w:sz w:val="22"/>
          <w:szCs w:val="22"/>
        </w:rPr>
        <w:t>ed</w:t>
      </w:r>
      <w:r w:rsidR="009B59AA" w:rsidRPr="00072A1C">
        <w:rPr>
          <w:rFonts w:ascii="Arial" w:hAnsi="Arial" w:cs="Arial"/>
          <w:color w:val="auto"/>
          <w:sz w:val="22"/>
          <w:szCs w:val="22"/>
        </w:rPr>
        <w:t xml:space="preserve"> the meeting to order at </w:t>
      </w:r>
      <w:r w:rsidRPr="00072A1C">
        <w:rPr>
          <w:rFonts w:ascii="Arial" w:hAnsi="Arial" w:cs="Arial"/>
          <w:color w:val="auto"/>
          <w:sz w:val="22"/>
          <w:szCs w:val="22"/>
        </w:rPr>
        <w:t xml:space="preserve">9:32 </w:t>
      </w:r>
      <w:r w:rsidR="009B59AA" w:rsidRPr="00072A1C">
        <w:rPr>
          <w:rFonts w:ascii="Arial" w:hAnsi="Arial" w:cs="Arial"/>
          <w:color w:val="auto"/>
          <w:sz w:val="22"/>
          <w:szCs w:val="22"/>
        </w:rPr>
        <w:t xml:space="preserve">am </w:t>
      </w:r>
      <w:r w:rsidRPr="00072A1C">
        <w:rPr>
          <w:rFonts w:ascii="Arial" w:hAnsi="Arial" w:cs="Arial"/>
          <w:color w:val="auto"/>
          <w:sz w:val="22"/>
          <w:szCs w:val="22"/>
        </w:rPr>
        <w:t>Brasilia time.</w:t>
      </w:r>
      <w:r w:rsidR="009B59AA" w:rsidRPr="00072A1C">
        <w:rPr>
          <w:rFonts w:ascii="Arial" w:hAnsi="Arial" w:cs="Arial"/>
          <w:color w:val="auto"/>
          <w:sz w:val="22"/>
          <w:szCs w:val="22"/>
        </w:rPr>
        <w:t xml:space="preserve"> </w:t>
      </w:r>
      <w:r w:rsidR="00AD394F" w:rsidRPr="00072A1C">
        <w:rPr>
          <w:rFonts w:ascii="Arial" w:hAnsi="Arial" w:cs="Arial"/>
          <w:color w:val="auto"/>
          <w:sz w:val="22"/>
          <w:szCs w:val="22"/>
        </w:rPr>
        <w:t xml:space="preserve">  </w:t>
      </w:r>
    </w:p>
    <w:p w:rsidR="00AD394F" w:rsidRPr="00072A1C" w:rsidRDefault="00AD394F" w:rsidP="00AD394F">
      <w:pPr>
        <w:textAlignment w:val="center"/>
        <w:rPr>
          <w:rFonts w:ascii="Arial" w:hAnsi="Arial" w:cs="Arial"/>
          <w:sz w:val="22"/>
          <w:szCs w:val="22"/>
        </w:rPr>
      </w:pPr>
    </w:p>
    <w:p w:rsidR="009B59AA" w:rsidRPr="00EF4108" w:rsidRDefault="00AD394F" w:rsidP="00AD394F">
      <w:pPr>
        <w:pStyle w:val="ListParagraph"/>
        <w:numPr>
          <w:ilvl w:val="0"/>
          <w:numId w:val="1"/>
        </w:numPr>
        <w:textAlignment w:val="center"/>
        <w:rPr>
          <w:rFonts w:ascii="Arial" w:hAnsi="Arial" w:cs="Arial"/>
          <w:b/>
          <w:color w:val="auto"/>
          <w:sz w:val="22"/>
          <w:szCs w:val="22"/>
        </w:rPr>
      </w:pPr>
      <w:r w:rsidRPr="00EF4108">
        <w:rPr>
          <w:rFonts w:ascii="Arial" w:hAnsi="Arial" w:cs="Arial"/>
          <w:b/>
          <w:color w:val="auto"/>
          <w:sz w:val="22"/>
          <w:szCs w:val="22"/>
        </w:rPr>
        <w:t>Roll call</w:t>
      </w:r>
      <w:r w:rsidR="004663AB" w:rsidRPr="00EF4108">
        <w:rPr>
          <w:rFonts w:ascii="Arial" w:hAnsi="Arial" w:cs="Arial"/>
          <w:b/>
          <w:color w:val="auto"/>
          <w:sz w:val="22"/>
          <w:szCs w:val="22"/>
        </w:rPr>
        <w:t xml:space="preserve"> and member introductions</w:t>
      </w:r>
      <w:r w:rsidR="009B59AA" w:rsidRPr="00EF4108">
        <w:rPr>
          <w:rFonts w:ascii="Arial" w:hAnsi="Arial" w:cs="Arial"/>
          <w:b/>
          <w:color w:val="auto"/>
          <w:sz w:val="22"/>
          <w:szCs w:val="22"/>
        </w:rPr>
        <w:t xml:space="preserve">: </w:t>
      </w:r>
    </w:p>
    <w:p w:rsidR="00AD394F" w:rsidRPr="00072A1C" w:rsidRDefault="009B59AA" w:rsidP="009B59AA">
      <w:pPr>
        <w:pStyle w:val="ListParagraph"/>
        <w:ind w:left="1080"/>
        <w:textAlignment w:val="center"/>
        <w:rPr>
          <w:rFonts w:ascii="Arial" w:hAnsi="Arial" w:cs="Arial"/>
          <w:color w:val="auto"/>
          <w:sz w:val="22"/>
          <w:szCs w:val="22"/>
        </w:rPr>
      </w:pPr>
      <w:r w:rsidRPr="00072A1C">
        <w:rPr>
          <w:rFonts w:ascii="Arial" w:hAnsi="Arial" w:cs="Arial"/>
          <w:sz w:val="22"/>
          <w:szCs w:val="22"/>
        </w:rPr>
        <w:t xml:space="preserve">Each person gave a brief history of his/her career and basic responsibility with his/her company.  </w:t>
      </w:r>
    </w:p>
    <w:p w:rsidR="000F14AE" w:rsidRPr="00072A1C" w:rsidRDefault="003639F0" w:rsidP="004663AB">
      <w:pPr>
        <w:pStyle w:val="ListParagraph"/>
        <w:ind w:left="1080"/>
        <w:textAlignment w:val="center"/>
        <w:rPr>
          <w:rFonts w:ascii="Arial" w:hAnsi="Arial" w:cs="Arial"/>
          <w:color w:val="auto"/>
          <w:sz w:val="22"/>
          <w:szCs w:val="22"/>
        </w:rPr>
      </w:pPr>
      <w:r w:rsidRPr="00072A1C">
        <w:rPr>
          <w:rFonts w:ascii="Arial" w:hAnsi="Arial" w:cs="Arial"/>
          <w:color w:val="auto"/>
          <w:sz w:val="22"/>
          <w:szCs w:val="22"/>
        </w:rPr>
        <w:t xml:space="preserve">  </w:t>
      </w:r>
    </w:p>
    <w:p w:rsidR="002F7B05" w:rsidRPr="00072A1C" w:rsidRDefault="002F7B05" w:rsidP="00AD394F">
      <w:pPr>
        <w:pStyle w:val="ListParagraph"/>
        <w:numPr>
          <w:ilvl w:val="0"/>
          <w:numId w:val="1"/>
        </w:numPr>
        <w:textAlignment w:val="center"/>
        <w:rPr>
          <w:rFonts w:ascii="Arial" w:hAnsi="Arial" w:cs="Arial"/>
          <w:b/>
          <w:color w:val="auto"/>
          <w:sz w:val="22"/>
          <w:szCs w:val="22"/>
        </w:rPr>
      </w:pPr>
      <w:r w:rsidRPr="00072A1C">
        <w:rPr>
          <w:rFonts w:ascii="Arial" w:hAnsi="Arial" w:cs="Arial"/>
          <w:b/>
          <w:bCs/>
          <w:sz w:val="22"/>
          <w:szCs w:val="22"/>
        </w:rPr>
        <w:t>Anti-Trust Policy:</w:t>
      </w:r>
    </w:p>
    <w:p w:rsidR="002F7B05" w:rsidRPr="00072A1C" w:rsidRDefault="002F7B05" w:rsidP="002F7B05">
      <w:pPr>
        <w:ind w:left="1080"/>
        <w:textAlignment w:val="center"/>
        <w:rPr>
          <w:rFonts w:ascii="Arial" w:hAnsi="Arial" w:cs="Arial"/>
          <w:b/>
          <w:sz w:val="22"/>
          <w:szCs w:val="22"/>
        </w:rPr>
      </w:pPr>
      <w:r w:rsidRPr="00072A1C">
        <w:rPr>
          <w:rFonts w:ascii="Arial" w:hAnsi="Arial" w:cs="Arial"/>
          <w:bCs/>
          <w:sz w:val="22"/>
          <w:szCs w:val="22"/>
        </w:rPr>
        <w:t>AEM staff reviewed the Anti-</w:t>
      </w:r>
      <w:r w:rsidR="00BB2BE9" w:rsidRPr="00072A1C">
        <w:rPr>
          <w:rFonts w:ascii="Arial" w:hAnsi="Arial" w:cs="Arial"/>
          <w:bCs/>
          <w:sz w:val="22"/>
          <w:szCs w:val="22"/>
        </w:rPr>
        <w:t>Trust Policy.</w:t>
      </w:r>
      <w:r w:rsidRPr="00072A1C">
        <w:rPr>
          <w:rFonts w:ascii="Arial" w:hAnsi="Arial" w:cs="Arial"/>
          <w:b/>
          <w:bCs/>
          <w:sz w:val="22"/>
          <w:szCs w:val="22"/>
        </w:rPr>
        <w:t xml:space="preserve"> </w:t>
      </w:r>
    </w:p>
    <w:p w:rsidR="002F7B05" w:rsidRPr="00072A1C" w:rsidRDefault="002F7B05" w:rsidP="00BB2BE9">
      <w:pPr>
        <w:pStyle w:val="ListParagraph"/>
        <w:ind w:left="1080"/>
        <w:textAlignment w:val="center"/>
        <w:rPr>
          <w:rFonts w:ascii="Arial" w:hAnsi="Arial" w:cs="Arial"/>
          <w:b/>
          <w:color w:val="auto"/>
          <w:sz w:val="22"/>
          <w:szCs w:val="22"/>
        </w:rPr>
      </w:pPr>
    </w:p>
    <w:p w:rsidR="002F7B05" w:rsidRPr="00072A1C" w:rsidRDefault="002F7B05" w:rsidP="00AD394F">
      <w:pPr>
        <w:pStyle w:val="ListParagraph"/>
        <w:numPr>
          <w:ilvl w:val="0"/>
          <w:numId w:val="1"/>
        </w:numPr>
        <w:textAlignment w:val="center"/>
        <w:rPr>
          <w:rFonts w:ascii="Arial" w:hAnsi="Arial" w:cs="Arial"/>
          <w:b/>
          <w:color w:val="auto"/>
          <w:sz w:val="22"/>
          <w:szCs w:val="22"/>
        </w:rPr>
      </w:pPr>
      <w:r w:rsidRPr="00072A1C">
        <w:rPr>
          <w:rFonts w:ascii="Arial" w:hAnsi="Arial" w:cs="Arial"/>
          <w:b/>
          <w:color w:val="auto"/>
          <w:sz w:val="22"/>
          <w:szCs w:val="22"/>
        </w:rPr>
        <w:t>Approval of October 8, 2018 Meeting Minutes:</w:t>
      </w:r>
    </w:p>
    <w:p w:rsidR="00EF4108" w:rsidRPr="00F03C0A" w:rsidRDefault="002F7B05" w:rsidP="00EF4108">
      <w:pPr>
        <w:pStyle w:val="ListParagraph"/>
        <w:ind w:left="1080"/>
        <w:textAlignment w:val="center"/>
        <w:rPr>
          <w:rFonts w:ascii="Arial" w:hAnsi="Arial" w:cs="Arial"/>
          <w:color w:val="auto"/>
          <w:sz w:val="22"/>
          <w:szCs w:val="22"/>
        </w:rPr>
      </w:pPr>
      <w:r w:rsidRPr="00072A1C">
        <w:rPr>
          <w:rFonts w:ascii="Arial" w:hAnsi="Arial" w:cs="Arial"/>
          <w:b/>
          <w:color w:val="auto"/>
          <w:sz w:val="22"/>
          <w:szCs w:val="22"/>
        </w:rPr>
        <w:lastRenderedPageBreak/>
        <w:t>A</w:t>
      </w:r>
      <w:r w:rsidR="00BB2BE9" w:rsidRPr="00072A1C">
        <w:rPr>
          <w:rFonts w:ascii="Arial" w:hAnsi="Arial" w:cs="Arial"/>
          <w:b/>
          <w:color w:val="auto"/>
          <w:sz w:val="22"/>
          <w:szCs w:val="22"/>
        </w:rPr>
        <w:t xml:space="preserve">ction item:  </w:t>
      </w:r>
      <w:r w:rsidR="00BB2BE9" w:rsidRPr="00072A1C">
        <w:rPr>
          <w:rFonts w:ascii="Arial" w:hAnsi="Arial" w:cs="Arial"/>
          <w:color w:val="auto"/>
          <w:sz w:val="22"/>
          <w:szCs w:val="22"/>
        </w:rPr>
        <w:t>AEM staff to add Guilherme Borghi (LBX</w:t>
      </w:r>
      <w:r w:rsidR="00EF4108">
        <w:rPr>
          <w:rFonts w:ascii="Arial" w:hAnsi="Arial" w:cs="Arial"/>
          <w:color w:val="auto"/>
          <w:sz w:val="22"/>
          <w:szCs w:val="22"/>
        </w:rPr>
        <w:t>) to the list of participants</w:t>
      </w:r>
      <w:r w:rsidR="00EF4108" w:rsidRPr="00F03C0A">
        <w:rPr>
          <w:rFonts w:ascii="Arial" w:hAnsi="Arial" w:cs="Arial"/>
          <w:color w:val="auto"/>
          <w:sz w:val="22"/>
          <w:szCs w:val="22"/>
        </w:rPr>
        <w:t>.</w:t>
      </w:r>
      <w:r w:rsidR="006A21C1" w:rsidRPr="00F03C0A">
        <w:rPr>
          <w:rFonts w:ascii="Arial" w:hAnsi="Arial" w:cs="Arial"/>
          <w:color w:val="auto"/>
          <w:sz w:val="22"/>
          <w:szCs w:val="22"/>
        </w:rPr>
        <w:t xml:space="preserve">  Minutes could not be approved without quorum. </w:t>
      </w:r>
    </w:p>
    <w:p w:rsidR="00EF4108" w:rsidRDefault="00EF4108" w:rsidP="00EF4108">
      <w:pPr>
        <w:pStyle w:val="ListParagraph"/>
        <w:ind w:left="1080"/>
        <w:textAlignment w:val="center"/>
        <w:rPr>
          <w:rFonts w:ascii="Arial" w:hAnsi="Arial" w:cs="Arial"/>
          <w:color w:val="auto"/>
          <w:sz w:val="22"/>
          <w:szCs w:val="22"/>
        </w:rPr>
      </w:pPr>
    </w:p>
    <w:p w:rsidR="00BB2BE9" w:rsidRPr="00EF4108" w:rsidRDefault="00BB2BE9" w:rsidP="00EF4108">
      <w:pPr>
        <w:pStyle w:val="ListParagraph"/>
        <w:numPr>
          <w:ilvl w:val="0"/>
          <w:numId w:val="1"/>
        </w:numPr>
        <w:textAlignment w:val="center"/>
        <w:rPr>
          <w:rFonts w:ascii="Arial" w:hAnsi="Arial" w:cs="Arial"/>
          <w:color w:val="auto"/>
          <w:sz w:val="22"/>
          <w:szCs w:val="22"/>
        </w:rPr>
      </w:pPr>
      <w:r w:rsidRPr="00EF4108">
        <w:rPr>
          <w:rFonts w:ascii="Arial" w:hAnsi="Arial" w:cs="Arial"/>
          <w:b/>
          <w:sz w:val="22"/>
          <w:szCs w:val="22"/>
        </w:rPr>
        <w:t>Review of Product Specialists:</w:t>
      </w:r>
      <w:r w:rsidR="002C184E" w:rsidRPr="00EF4108">
        <w:rPr>
          <w:rFonts w:ascii="Arial" w:hAnsi="Arial" w:cs="Arial"/>
          <w:b/>
          <w:sz w:val="22"/>
          <w:szCs w:val="22"/>
        </w:rPr>
        <w:t xml:space="preserve">  </w:t>
      </w:r>
      <w:r w:rsidR="002C184E" w:rsidRPr="00EF4108">
        <w:rPr>
          <w:rFonts w:ascii="Arial" w:hAnsi="Arial" w:cs="Arial"/>
          <w:sz w:val="22"/>
          <w:szCs w:val="22"/>
        </w:rPr>
        <w:t xml:space="preserve">Product specialists will only serve as subject-matter experts.  The CE LA Regional Retail Statistics </w:t>
      </w:r>
      <w:r w:rsidR="002C184E" w:rsidRPr="00F03C0A">
        <w:rPr>
          <w:rFonts w:ascii="Arial" w:hAnsi="Arial" w:cs="Arial"/>
          <w:color w:val="auto"/>
          <w:sz w:val="22"/>
          <w:szCs w:val="22"/>
        </w:rPr>
        <w:t>Program</w:t>
      </w:r>
      <w:r w:rsidR="000C72B9" w:rsidRPr="00F03C0A">
        <w:rPr>
          <w:rFonts w:ascii="Arial" w:hAnsi="Arial" w:cs="Arial"/>
          <w:color w:val="auto"/>
          <w:sz w:val="22"/>
          <w:szCs w:val="22"/>
        </w:rPr>
        <w:t>s</w:t>
      </w:r>
      <w:r w:rsidR="002C184E" w:rsidRPr="00F03C0A">
        <w:rPr>
          <w:rFonts w:ascii="Arial" w:hAnsi="Arial" w:cs="Arial"/>
          <w:color w:val="auto"/>
          <w:sz w:val="22"/>
          <w:szCs w:val="22"/>
        </w:rPr>
        <w:t xml:space="preserve"> do not have </w:t>
      </w:r>
      <w:r w:rsidR="000C72B9" w:rsidRPr="00F03C0A">
        <w:rPr>
          <w:rFonts w:ascii="Arial" w:hAnsi="Arial" w:cs="Arial"/>
          <w:color w:val="auto"/>
          <w:sz w:val="22"/>
          <w:szCs w:val="22"/>
        </w:rPr>
        <w:t xml:space="preserve">separate </w:t>
      </w:r>
      <w:r w:rsidR="002C184E" w:rsidRPr="00F03C0A">
        <w:rPr>
          <w:rFonts w:ascii="Arial" w:hAnsi="Arial" w:cs="Arial"/>
          <w:color w:val="auto"/>
          <w:sz w:val="22"/>
          <w:szCs w:val="22"/>
        </w:rPr>
        <w:t xml:space="preserve">model charts.  </w:t>
      </w:r>
      <w:r w:rsidR="000C72B9" w:rsidRPr="00F03C0A">
        <w:rPr>
          <w:rFonts w:ascii="Arial" w:hAnsi="Arial" w:cs="Arial"/>
          <w:color w:val="auto"/>
          <w:sz w:val="22"/>
          <w:szCs w:val="22"/>
        </w:rPr>
        <w:t xml:space="preserve">All four charts (Brazil, Mexico, Latin America and Latin America (ER)) reflect reporters from WW Programs.  </w:t>
      </w:r>
      <w:r w:rsidR="002C184E" w:rsidRPr="00F03C0A">
        <w:rPr>
          <w:rFonts w:ascii="Arial" w:hAnsi="Arial" w:cs="Arial"/>
          <w:color w:val="auto"/>
          <w:sz w:val="22"/>
          <w:szCs w:val="22"/>
        </w:rPr>
        <w:t xml:space="preserve">Products specialists will not be responsible to review model charts. </w:t>
      </w:r>
      <w:r w:rsidR="000C72B9" w:rsidRPr="00F03C0A">
        <w:rPr>
          <w:rFonts w:ascii="Arial" w:hAnsi="Arial" w:cs="Arial"/>
          <w:color w:val="auto"/>
          <w:sz w:val="22"/>
          <w:szCs w:val="22"/>
        </w:rPr>
        <w:t xml:space="preserve">The role for Product Specialists will be to serve as subject matter experts for questions that arise in these markets.  </w:t>
      </w:r>
      <w:r w:rsidRPr="00F03C0A">
        <w:rPr>
          <w:rFonts w:ascii="Arial" w:hAnsi="Arial" w:cs="Arial"/>
          <w:color w:val="auto"/>
          <w:sz w:val="22"/>
          <w:szCs w:val="22"/>
        </w:rPr>
        <w:t xml:space="preserve">The </w:t>
      </w:r>
      <w:r w:rsidRPr="00EF4108">
        <w:rPr>
          <w:rFonts w:ascii="Arial" w:hAnsi="Arial" w:cs="Arial"/>
          <w:sz w:val="22"/>
          <w:szCs w:val="22"/>
        </w:rPr>
        <w:t>following product specialists have been appointed:</w:t>
      </w:r>
    </w:p>
    <w:p w:rsidR="00BB2BE9" w:rsidRPr="00072A1C" w:rsidRDefault="00BB2BE9"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4WD Wheel Loaders (EM04)</w:t>
      </w:r>
      <w:r w:rsidR="00C85CC9">
        <w:rPr>
          <w:rFonts w:ascii="Arial" w:hAnsi="Arial" w:cs="Arial"/>
          <w:sz w:val="22"/>
          <w:szCs w:val="22"/>
        </w:rPr>
        <w:t xml:space="preserve">, </w:t>
      </w:r>
      <w:r w:rsidR="00C85CC9" w:rsidRPr="00072A1C">
        <w:rPr>
          <w:rFonts w:ascii="Arial" w:hAnsi="Arial" w:cs="Arial"/>
          <w:sz w:val="22"/>
          <w:szCs w:val="22"/>
        </w:rPr>
        <w:t>Articulated Haulers (EM58):</w:t>
      </w:r>
      <w:r w:rsidRPr="00072A1C">
        <w:rPr>
          <w:rFonts w:ascii="Arial" w:hAnsi="Arial" w:cs="Arial"/>
          <w:sz w:val="22"/>
          <w:szCs w:val="22"/>
        </w:rPr>
        <w:t xml:space="preserve"> Mauro Gil (Volvo)</w:t>
      </w:r>
    </w:p>
    <w:p w:rsidR="00BB2BE9" w:rsidRPr="00072A1C" w:rsidRDefault="00BB2BE9"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 xml:space="preserve">Crawler Excavators (EXHC): Guilherme </w:t>
      </w:r>
      <w:r w:rsidR="00EF4108" w:rsidRPr="00072A1C">
        <w:rPr>
          <w:rFonts w:ascii="Arial" w:hAnsi="Arial" w:cs="Arial"/>
          <w:sz w:val="22"/>
          <w:szCs w:val="22"/>
        </w:rPr>
        <w:t>Borghi</w:t>
      </w:r>
      <w:r w:rsidRPr="00072A1C">
        <w:rPr>
          <w:rFonts w:ascii="Arial" w:hAnsi="Arial" w:cs="Arial"/>
          <w:sz w:val="22"/>
          <w:szCs w:val="22"/>
        </w:rPr>
        <w:t xml:space="preserve"> (LBX)</w:t>
      </w:r>
    </w:p>
    <w:p w:rsidR="00BB2BE9" w:rsidRPr="00072A1C" w:rsidRDefault="00BB2BE9"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Crawler Tractors (EM01)</w:t>
      </w:r>
      <w:r w:rsidR="00C85CC9">
        <w:rPr>
          <w:rFonts w:ascii="Arial" w:hAnsi="Arial" w:cs="Arial"/>
          <w:sz w:val="22"/>
          <w:szCs w:val="22"/>
        </w:rPr>
        <w:t xml:space="preserve">, </w:t>
      </w:r>
      <w:r w:rsidR="00C85CC9" w:rsidRPr="00072A1C">
        <w:rPr>
          <w:rFonts w:ascii="Arial" w:hAnsi="Arial" w:cs="Arial"/>
          <w:sz w:val="22"/>
          <w:szCs w:val="22"/>
        </w:rPr>
        <w:t>Loader Backhoes (IF18):</w:t>
      </w:r>
      <w:r w:rsidRPr="00072A1C">
        <w:rPr>
          <w:rFonts w:ascii="Arial" w:hAnsi="Arial" w:cs="Arial"/>
          <w:sz w:val="22"/>
          <w:szCs w:val="22"/>
        </w:rPr>
        <w:t xml:space="preserve"> Debbie Juehring-Thomson (Deere &amp; Company)</w:t>
      </w:r>
    </w:p>
    <w:p w:rsidR="006B7C5E" w:rsidRPr="00072A1C" w:rsidRDefault="006B7C5E"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 xml:space="preserve">Motor Graders (EM07): Giovana Foerster </w:t>
      </w:r>
      <w:r w:rsidR="009C4A86" w:rsidRPr="00072A1C">
        <w:rPr>
          <w:rFonts w:ascii="Arial" w:hAnsi="Arial" w:cs="Arial"/>
          <w:sz w:val="22"/>
          <w:szCs w:val="22"/>
        </w:rPr>
        <w:t>(Caterpillar)</w:t>
      </w:r>
    </w:p>
    <w:p w:rsidR="009C4A86" w:rsidRPr="00072A1C" w:rsidRDefault="009C4A86" w:rsidP="00BB2BE9">
      <w:pPr>
        <w:pStyle w:val="ListParagraph"/>
        <w:numPr>
          <w:ilvl w:val="3"/>
          <w:numId w:val="1"/>
        </w:numPr>
        <w:textAlignment w:val="center"/>
        <w:rPr>
          <w:rFonts w:ascii="Arial" w:hAnsi="Arial" w:cs="Arial"/>
          <w:sz w:val="22"/>
          <w:szCs w:val="22"/>
          <w:lang w:val="pt-BR"/>
        </w:rPr>
      </w:pPr>
      <w:r w:rsidRPr="00072A1C">
        <w:rPr>
          <w:rFonts w:ascii="Arial" w:hAnsi="Arial" w:cs="Arial"/>
          <w:sz w:val="22"/>
          <w:szCs w:val="22"/>
          <w:lang w:val="pt-BR"/>
        </w:rPr>
        <w:t>Rigid Frame Haulers (EM08): Melissa Cline (Caterpillar)</w:t>
      </w:r>
    </w:p>
    <w:p w:rsidR="009C4A86" w:rsidRPr="00072A1C" w:rsidRDefault="009C4A86"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Skid-Steer Loaders (IF11): Juan Bendana (Doosan Bobcat)</w:t>
      </w:r>
    </w:p>
    <w:p w:rsidR="009C4A86" w:rsidRPr="00072A1C" w:rsidRDefault="009C4A86" w:rsidP="00BB2BE9">
      <w:pPr>
        <w:pStyle w:val="ListParagraph"/>
        <w:numPr>
          <w:ilvl w:val="3"/>
          <w:numId w:val="1"/>
        </w:numPr>
        <w:textAlignment w:val="center"/>
        <w:rPr>
          <w:rFonts w:ascii="Arial" w:hAnsi="Arial" w:cs="Arial"/>
          <w:sz w:val="22"/>
          <w:szCs w:val="22"/>
        </w:rPr>
      </w:pPr>
      <w:r w:rsidRPr="00072A1C">
        <w:rPr>
          <w:rFonts w:ascii="Arial" w:hAnsi="Arial" w:cs="Arial"/>
          <w:sz w:val="22"/>
          <w:szCs w:val="22"/>
        </w:rPr>
        <w:t>Wheel Excavators (EXHW): Augusto Salles (Caterpillar)</w:t>
      </w:r>
    </w:p>
    <w:p w:rsidR="007A559B" w:rsidRPr="00072A1C" w:rsidRDefault="007A559B" w:rsidP="007A559B">
      <w:pPr>
        <w:pStyle w:val="ListParagraph"/>
        <w:ind w:left="2880"/>
        <w:textAlignment w:val="center"/>
        <w:rPr>
          <w:rFonts w:ascii="Arial" w:hAnsi="Arial" w:cs="Arial"/>
          <w:sz w:val="22"/>
          <w:szCs w:val="22"/>
        </w:rPr>
      </w:pPr>
    </w:p>
    <w:p w:rsidR="007A559B" w:rsidRPr="00072A1C" w:rsidRDefault="007A559B" w:rsidP="007A559B">
      <w:pPr>
        <w:pStyle w:val="ListParagraph"/>
        <w:numPr>
          <w:ilvl w:val="0"/>
          <w:numId w:val="1"/>
        </w:numPr>
        <w:autoSpaceDE w:val="0"/>
        <w:autoSpaceDN w:val="0"/>
        <w:adjustRightInd w:val="0"/>
        <w:contextualSpacing/>
        <w:rPr>
          <w:rFonts w:ascii="Arial" w:hAnsi="Arial" w:cs="Arial"/>
          <w:b/>
          <w:bCs/>
          <w:sz w:val="22"/>
          <w:szCs w:val="22"/>
        </w:rPr>
      </w:pPr>
      <w:r w:rsidRPr="00072A1C">
        <w:rPr>
          <w:rFonts w:ascii="Arial" w:hAnsi="Arial" w:cs="Arial"/>
          <w:b/>
          <w:bCs/>
          <w:sz w:val="22"/>
          <w:szCs w:val="22"/>
        </w:rPr>
        <w:t>Unfinished Business:</w:t>
      </w:r>
    </w:p>
    <w:p w:rsidR="007A559B" w:rsidRPr="00072A1C" w:rsidRDefault="007A559B" w:rsidP="00392B40">
      <w:pPr>
        <w:pStyle w:val="ListParagraph"/>
        <w:numPr>
          <w:ilvl w:val="0"/>
          <w:numId w:val="12"/>
        </w:numPr>
        <w:autoSpaceDE w:val="0"/>
        <w:autoSpaceDN w:val="0"/>
        <w:adjustRightInd w:val="0"/>
        <w:contextualSpacing/>
        <w:rPr>
          <w:rFonts w:ascii="Arial" w:hAnsi="Arial" w:cs="Arial"/>
          <w:b/>
          <w:sz w:val="22"/>
          <w:szCs w:val="22"/>
        </w:rPr>
      </w:pPr>
      <w:r w:rsidRPr="00072A1C">
        <w:rPr>
          <w:rFonts w:ascii="Arial" w:hAnsi="Arial" w:cs="Arial"/>
          <w:b/>
          <w:sz w:val="22"/>
          <w:szCs w:val="22"/>
        </w:rPr>
        <w:t>Data Integrity</w:t>
      </w:r>
    </w:p>
    <w:p w:rsidR="007A559B" w:rsidRPr="00072A1C" w:rsidRDefault="007A559B" w:rsidP="007A559B">
      <w:pPr>
        <w:pStyle w:val="ListParagraph"/>
        <w:numPr>
          <w:ilvl w:val="1"/>
          <w:numId w:val="12"/>
        </w:numPr>
        <w:spacing w:before="96" w:after="48"/>
        <w:textAlignment w:val="center"/>
        <w:rPr>
          <w:rFonts w:ascii="Arial" w:hAnsi="Arial" w:cs="Arial"/>
          <w:sz w:val="22"/>
          <w:szCs w:val="22"/>
        </w:rPr>
      </w:pPr>
      <w:r w:rsidRPr="00072A1C">
        <w:rPr>
          <w:rFonts w:ascii="Arial" w:hAnsi="Arial" w:cs="Arial"/>
          <w:sz w:val="22"/>
          <w:szCs w:val="22"/>
        </w:rPr>
        <w:t xml:space="preserve">Identifying (if any) any issues in the reporting process.   </w:t>
      </w:r>
    </w:p>
    <w:p w:rsidR="007A559B" w:rsidRPr="00072A1C" w:rsidRDefault="007A559B" w:rsidP="007A559B">
      <w:pPr>
        <w:pStyle w:val="ListParagraph"/>
        <w:numPr>
          <w:ilvl w:val="1"/>
          <w:numId w:val="12"/>
        </w:numPr>
        <w:spacing w:before="96" w:after="48"/>
        <w:textAlignment w:val="center"/>
        <w:rPr>
          <w:rFonts w:ascii="Arial" w:hAnsi="Arial" w:cs="Arial"/>
          <w:sz w:val="22"/>
          <w:szCs w:val="22"/>
        </w:rPr>
      </w:pPr>
      <w:r w:rsidRPr="00072A1C">
        <w:rPr>
          <w:rFonts w:ascii="Arial" w:hAnsi="Arial" w:cs="Arial"/>
          <w:sz w:val="22"/>
          <w:szCs w:val="22"/>
        </w:rPr>
        <w:t xml:space="preserve">Establishing measurable outcomes to gauge progress. </w:t>
      </w:r>
    </w:p>
    <w:p w:rsidR="007A559B" w:rsidRPr="00072A1C" w:rsidRDefault="007A559B" w:rsidP="007A559B">
      <w:pPr>
        <w:pStyle w:val="ListParagraph"/>
        <w:numPr>
          <w:ilvl w:val="1"/>
          <w:numId w:val="12"/>
        </w:numPr>
        <w:spacing w:before="96" w:after="48"/>
        <w:textAlignment w:val="center"/>
        <w:rPr>
          <w:rFonts w:ascii="Arial" w:hAnsi="Arial" w:cs="Arial"/>
          <w:sz w:val="22"/>
          <w:szCs w:val="22"/>
        </w:rPr>
      </w:pPr>
      <w:r w:rsidRPr="00072A1C">
        <w:rPr>
          <w:rFonts w:ascii="Arial" w:hAnsi="Arial" w:cs="Arial"/>
          <w:sz w:val="22"/>
          <w:szCs w:val="22"/>
        </w:rPr>
        <w:t>Evaluate each company’s tools, instruments or measures in placed to ensure that dealers provide the most accurate data.</w:t>
      </w:r>
    </w:p>
    <w:p w:rsidR="007A559B" w:rsidRPr="00072A1C" w:rsidRDefault="007A559B" w:rsidP="007A559B">
      <w:pPr>
        <w:pStyle w:val="ListParagraph"/>
        <w:numPr>
          <w:ilvl w:val="1"/>
          <w:numId w:val="12"/>
        </w:numPr>
        <w:spacing w:before="96" w:after="48"/>
        <w:textAlignment w:val="center"/>
        <w:rPr>
          <w:rFonts w:ascii="Arial" w:hAnsi="Arial" w:cs="Arial"/>
          <w:sz w:val="22"/>
          <w:szCs w:val="22"/>
        </w:rPr>
      </w:pPr>
      <w:r w:rsidRPr="00072A1C">
        <w:rPr>
          <w:rFonts w:ascii="Arial" w:hAnsi="Arial" w:cs="Arial"/>
          <w:sz w:val="22"/>
          <w:szCs w:val="22"/>
        </w:rPr>
        <w:t xml:space="preserve">Validation Process </w:t>
      </w:r>
      <w:r w:rsidR="00EF4108" w:rsidRPr="00072A1C">
        <w:rPr>
          <w:rFonts w:ascii="Arial" w:hAnsi="Arial" w:cs="Arial"/>
          <w:sz w:val="22"/>
          <w:szCs w:val="22"/>
        </w:rPr>
        <w:t>- What</w:t>
      </w:r>
      <w:r w:rsidRPr="00072A1C">
        <w:rPr>
          <w:rFonts w:ascii="Arial" w:hAnsi="Arial" w:cs="Arial"/>
          <w:sz w:val="22"/>
          <w:szCs w:val="22"/>
        </w:rPr>
        <w:t xml:space="preserve"> are manufacturing doing to maintain and improve the quality of the data from their dealers? </w:t>
      </w:r>
    </w:p>
    <w:p w:rsidR="007A559B" w:rsidRPr="00072A1C" w:rsidRDefault="007A559B" w:rsidP="007A559B">
      <w:pPr>
        <w:spacing w:before="96" w:after="48"/>
        <w:rPr>
          <w:rFonts w:ascii="Arial" w:hAnsi="Arial" w:cs="Arial"/>
          <w:sz w:val="22"/>
          <w:szCs w:val="22"/>
        </w:rPr>
      </w:pPr>
      <w:r w:rsidRPr="00072A1C">
        <w:rPr>
          <w:rFonts w:ascii="Arial" w:hAnsi="Arial" w:cs="Arial"/>
          <w:sz w:val="22"/>
          <w:szCs w:val="22"/>
        </w:rPr>
        <w:t xml:space="preserve">The Construction Equipment Latin America Statistics Task Force (CE LA STF) identified the following potential </w:t>
      </w:r>
      <w:r w:rsidR="00EF4108" w:rsidRPr="00072A1C">
        <w:rPr>
          <w:rFonts w:ascii="Arial" w:hAnsi="Arial" w:cs="Arial"/>
          <w:sz w:val="22"/>
          <w:szCs w:val="22"/>
        </w:rPr>
        <w:t>issues, which</w:t>
      </w:r>
      <w:r w:rsidRPr="00072A1C">
        <w:rPr>
          <w:rFonts w:ascii="Arial" w:hAnsi="Arial" w:cs="Arial"/>
          <w:sz w:val="22"/>
          <w:szCs w:val="22"/>
        </w:rPr>
        <w:t xml:space="preserve"> could result in poor data quality: </w:t>
      </w:r>
    </w:p>
    <w:p w:rsidR="007A559B" w:rsidRPr="00072A1C" w:rsidRDefault="007A559B" w:rsidP="007A559B">
      <w:pPr>
        <w:pStyle w:val="ListParagraph"/>
        <w:numPr>
          <w:ilvl w:val="3"/>
          <w:numId w:val="1"/>
        </w:numPr>
        <w:spacing w:before="96" w:after="48"/>
        <w:rPr>
          <w:rFonts w:ascii="Arial" w:eastAsia="Arial" w:hAnsi="Arial" w:cs="Arial"/>
          <w:sz w:val="22"/>
          <w:szCs w:val="22"/>
        </w:rPr>
      </w:pPr>
      <w:r w:rsidRPr="00072A1C">
        <w:rPr>
          <w:rFonts w:ascii="Arial" w:eastAsia="Arial" w:hAnsi="Arial" w:cs="Arial"/>
          <w:sz w:val="22"/>
          <w:szCs w:val="22"/>
        </w:rPr>
        <w:t xml:space="preserve">Timely reporting – not reporting </w:t>
      </w:r>
      <w:r w:rsidR="000C72B9" w:rsidRPr="00F03C0A">
        <w:rPr>
          <w:rFonts w:ascii="Arial" w:eastAsia="Arial" w:hAnsi="Arial" w:cs="Arial"/>
          <w:color w:val="auto"/>
          <w:sz w:val="22"/>
          <w:szCs w:val="22"/>
        </w:rPr>
        <w:t xml:space="preserve">complete data </w:t>
      </w:r>
      <w:r w:rsidRPr="00072A1C">
        <w:rPr>
          <w:rFonts w:ascii="Arial" w:eastAsia="Arial" w:hAnsi="Arial" w:cs="Arial"/>
          <w:sz w:val="22"/>
          <w:szCs w:val="22"/>
        </w:rPr>
        <w:t xml:space="preserve">by the due date. </w:t>
      </w:r>
    </w:p>
    <w:p w:rsidR="004C201F" w:rsidRPr="00072A1C" w:rsidRDefault="007A559B" w:rsidP="007A559B">
      <w:pPr>
        <w:pStyle w:val="ListParagraph"/>
        <w:numPr>
          <w:ilvl w:val="3"/>
          <w:numId w:val="1"/>
        </w:numPr>
        <w:spacing w:before="96" w:after="48"/>
        <w:rPr>
          <w:rFonts w:ascii="Arial" w:eastAsia="Arial" w:hAnsi="Arial" w:cs="Arial"/>
          <w:sz w:val="22"/>
          <w:szCs w:val="22"/>
        </w:rPr>
      </w:pPr>
      <w:r w:rsidRPr="00072A1C">
        <w:rPr>
          <w:rFonts w:ascii="Arial" w:eastAsia="Arial" w:hAnsi="Arial" w:cs="Arial"/>
          <w:sz w:val="22"/>
          <w:szCs w:val="22"/>
        </w:rPr>
        <w:t xml:space="preserve">Not </w:t>
      </w:r>
      <w:r w:rsidR="00EF4108" w:rsidRPr="00072A1C">
        <w:rPr>
          <w:rFonts w:ascii="Arial" w:eastAsia="Arial" w:hAnsi="Arial" w:cs="Arial"/>
          <w:sz w:val="22"/>
          <w:szCs w:val="22"/>
        </w:rPr>
        <w:t>appropriately</w:t>
      </w:r>
      <w:r w:rsidRPr="00072A1C">
        <w:rPr>
          <w:rFonts w:ascii="Arial" w:eastAsia="Arial" w:hAnsi="Arial" w:cs="Arial"/>
          <w:sz w:val="22"/>
          <w:szCs w:val="22"/>
        </w:rPr>
        <w:t xml:space="preserve"> allocating units in the month in which the retail took place.  </w:t>
      </w:r>
    </w:p>
    <w:p w:rsidR="004C201F" w:rsidRPr="00F03C0A" w:rsidRDefault="004C201F" w:rsidP="007A559B">
      <w:pPr>
        <w:pStyle w:val="ListParagraph"/>
        <w:numPr>
          <w:ilvl w:val="3"/>
          <w:numId w:val="1"/>
        </w:numPr>
        <w:spacing w:before="96" w:after="48"/>
        <w:rPr>
          <w:rFonts w:ascii="Arial" w:eastAsia="Arial" w:hAnsi="Arial" w:cs="Arial"/>
          <w:sz w:val="22"/>
          <w:szCs w:val="22"/>
        </w:rPr>
      </w:pPr>
      <w:r w:rsidRPr="00072A1C">
        <w:rPr>
          <w:rFonts w:ascii="Arial" w:eastAsia="Arial" w:hAnsi="Arial" w:cs="Arial"/>
          <w:sz w:val="22"/>
          <w:szCs w:val="22"/>
        </w:rPr>
        <w:t xml:space="preserve">Considerations for unique model </w:t>
      </w:r>
      <w:r w:rsidRPr="00F03C0A">
        <w:rPr>
          <w:rFonts w:ascii="Arial" w:eastAsia="Arial" w:hAnsi="Arial" w:cs="Arial"/>
          <w:sz w:val="22"/>
          <w:szCs w:val="22"/>
        </w:rPr>
        <w:t>charts</w:t>
      </w:r>
      <w:r w:rsidR="00995106" w:rsidRPr="00F03C0A">
        <w:rPr>
          <w:rFonts w:ascii="Arial" w:eastAsia="Arial" w:hAnsi="Arial" w:cs="Arial"/>
          <w:sz w:val="22"/>
          <w:szCs w:val="22"/>
        </w:rPr>
        <w:t xml:space="preserve"> and direct alignment with WW Programs for size classes</w:t>
      </w:r>
      <w:r w:rsidRPr="00F03C0A">
        <w:rPr>
          <w:rFonts w:ascii="Arial" w:eastAsia="Arial" w:hAnsi="Arial" w:cs="Arial"/>
          <w:sz w:val="22"/>
          <w:szCs w:val="22"/>
        </w:rPr>
        <w:t>.</w:t>
      </w:r>
    </w:p>
    <w:p w:rsidR="00F80DA0" w:rsidRDefault="004C201F" w:rsidP="007A559B">
      <w:pPr>
        <w:pStyle w:val="ListParagraph"/>
        <w:numPr>
          <w:ilvl w:val="3"/>
          <w:numId w:val="1"/>
        </w:numPr>
        <w:spacing w:before="96" w:after="48"/>
        <w:rPr>
          <w:rFonts w:ascii="Arial" w:eastAsia="Arial" w:hAnsi="Arial" w:cs="Arial"/>
          <w:sz w:val="22"/>
          <w:szCs w:val="22"/>
        </w:rPr>
      </w:pPr>
      <w:r w:rsidRPr="00072A1C">
        <w:rPr>
          <w:rFonts w:ascii="Arial" w:eastAsia="Arial" w:hAnsi="Arial" w:cs="Arial"/>
          <w:sz w:val="22"/>
          <w:szCs w:val="22"/>
        </w:rPr>
        <w:t>Review HAI’s survey questions (currently used in North America) to determine if they are applicable to the Latin American market and determine if current program participants are interested in</w:t>
      </w:r>
      <w:r w:rsidR="00736D36" w:rsidRPr="00072A1C">
        <w:rPr>
          <w:rFonts w:ascii="Arial" w:eastAsia="Arial" w:hAnsi="Arial" w:cs="Arial"/>
          <w:sz w:val="22"/>
          <w:szCs w:val="22"/>
        </w:rPr>
        <w:t xml:space="preserve"> participating in this survey. </w:t>
      </w:r>
    </w:p>
    <w:p w:rsidR="006A21C1" w:rsidRPr="00F03C0A" w:rsidRDefault="006A21C1" w:rsidP="007A559B">
      <w:pPr>
        <w:pStyle w:val="ListParagraph"/>
        <w:numPr>
          <w:ilvl w:val="3"/>
          <w:numId w:val="1"/>
        </w:numPr>
        <w:spacing w:before="96" w:after="48"/>
        <w:rPr>
          <w:rFonts w:ascii="Arial" w:eastAsia="Arial" w:hAnsi="Arial" w:cs="Arial"/>
          <w:color w:val="auto"/>
          <w:sz w:val="22"/>
          <w:szCs w:val="22"/>
        </w:rPr>
      </w:pPr>
      <w:r w:rsidRPr="00F03C0A">
        <w:rPr>
          <w:rFonts w:ascii="Arial" w:eastAsia="Arial" w:hAnsi="Arial" w:cs="Arial"/>
          <w:color w:val="auto"/>
          <w:sz w:val="22"/>
          <w:szCs w:val="22"/>
        </w:rPr>
        <w:t>Reporter education – potential for onboarding program with AEM/HAI</w:t>
      </w:r>
    </w:p>
    <w:p w:rsidR="00E1792E" w:rsidRPr="00F03C0A" w:rsidRDefault="00E1792E" w:rsidP="00E1792E">
      <w:pPr>
        <w:pStyle w:val="ListParagraph"/>
        <w:numPr>
          <w:ilvl w:val="4"/>
          <w:numId w:val="1"/>
        </w:numPr>
        <w:spacing w:before="96" w:after="48"/>
        <w:rPr>
          <w:rFonts w:ascii="Arial" w:eastAsia="Arial" w:hAnsi="Arial" w:cs="Arial"/>
          <w:color w:val="auto"/>
          <w:sz w:val="22"/>
          <w:szCs w:val="22"/>
        </w:rPr>
      </w:pPr>
      <w:r w:rsidRPr="00F03C0A">
        <w:rPr>
          <w:rFonts w:ascii="Arial" w:eastAsia="Arial" w:hAnsi="Arial" w:cs="Arial"/>
          <w:color w:val="auto"/>
          <w:sz w:val="22"/>
          <w:szCs w:val="22"/>
        </w:rPr>
        <w:t>Policy &amp; Procedure Manual</w:t>
      </w:r>
    </w:p>
    <w:p w:rsidR="00E1792E" w:rsidRPr="00F03C0A" w:rsidRDefault="00E1792E" w:rsidP="00E1792E">
      <w:pPr>
        <w:pStyle w:val="ListParagraph"/>
        <w:numPr>
          <w:ilvl w:val="4"/>
          <w:numId w:val="1"/>
        </w:numPr>
        <w:spacing w:before="96" w:after="48"/>
        <w:rPr>
          <w:rFonts w:ascii="Arial" w:eastAsia="Arial" w:hAnsi="Arial" w:cs="Arial"/>
          <w:color w:val="auto"/>
          <w:sz w:val="22"/>
          <w:szCs w:val="22"/>
        </w:rPr>
      </w:pPr>
      <w:r w:rsidRPr="00F03C0A">
        <w:rPr>
          <w:rFonts w:ascii="Arial" w:eastAsia="Arial" w:hAnsi="Arial" w:cs="Arial"/>
          <w:color w:val="auto"/>
          <w:sz w:val="22"/>
          <w:szCs w:val="22"/>
        </w:rPr>
        <w:t>Audit Process</w:t>
      </w:r>
    </w:p>
    <w:p w:rsidR="00E1792E" w:rsidRPr="00F03C0A" w:rsidRDefault="00E1792E" w:rsidP="00E1792E">
      <w:pPr>
        <w:pStyle w:val="ListParagraph"/>
        <w:numPr>
          <w:ilvl w:val="4"/>
          <w:numId w:val="1"/>
        </w:numPr>
        <w:spacing w:before="96" w:after="48"/>
        <w:rPr>
          <w:rFonts w:ascii="Arial" w:eastAsia="Arial" w:hAnsi="Arial" w:cs="Arial"/>
          <w:color w:val="auto"/>
          <w:sz w:val="22"/>
          <w:szCs w:val="22"/>
        </w:rPr>
      </w:pPr>
      <w:r w:rsidRPr="00F03C0A">
        <w:rPr>
          <w:rFonts w:ascii="Arial" w:eastAsia="Arial" w:hAnsi="Arial" w:cs="Arial"/>
          <w:color w:val="auto"/>
          <w:sz w:val="22"/>
          <w:szCs w:val="22"/>
        </w:rPr>
        <w:t>Proposal Process</w:t>
      </w:r>
    </w:p>
    <w:p w:rsidR="00736D36" w:rsidRPr="00072A1C" w:rsidRDefault="00736D36" w:rsidP="00736D36">
      <w:pPr>
        <w:spacing w:before="96" w:after="48"/>
        <w:rPr>
          <w:rFonts w:ascii="Arial" w:eastAsia="Arial" w:hAnsi="Arial" w:cs="Arial"/>
          <w:sz w:val="22"/>
          <w:szCs w:val="22"/>
        </w:rPr>
      </w:pPr>
      <w:r w:rsidRPr="00072A1C">
        <w:rPr>
          <w:rFonts w:ascii="Arial" w:eastAsia="Arial" w:hAnsi="Arial" w:cs="Arial"/>
          <w:sz w:val="22"/>
          <w:szCs w:val="22"/>
        </w:rPr>
        <w:t xml:space="preserve">The group identified some measurable outcomes: </w:t>
      </w:r>
    </w:p>
    <w:p w:rsidR="00736D36" w:rsidRPr="00072A1C" w:rsidRDefault="00736D36" w:rsidP="00736D36">
      <w:pPr>
        <w:spacing w:before="96" w:after="48"/>
        <w:ind w:firstLine="720"/>
        <w:rPr>
          <w:rFonts w:ascii="Arial" w:eastAsia="Arial" w:hAnsi="Arial" w:cs="Arial"/>
          <w:sz w:val="22"/>
          <w:szCs w:val="22"/>
        </w:rPr>
      </w:pPr>
      <w:r w:rsidRPr="00072A1C">
        <w:rPr>
          <w:rFonts w:ascii="Arial" w:eastAsia="Arial" w:hAnsi="Arial" w:cs="Arial"/>
          <w:sz w:val="22"/>
          <w:szCs w:val="22"/>
        </w:rPr>
        <w:lastRenderedPageBreak/>
        <w:t>1. Total number of audits requested over a given period and how have they changed overtime.</w:t>
      </w:r>
    </w:p>
    <w:p w:rsidR="00736D36" w:rsidRDefault="00736D36" w:rsidP="00736D36">
      <w:pPr>
        <w:spacing w:before="96" w:after="48"/>
        <w:ind w:firstLine="720"/>
        <w:rPr>
          <w:rFonts w:ascii="Arial" w:eastAsia="Arial" w:hAnsi="Arial" w:cs="Arial"/>
          <w:sz w:val="22"/>
          <w:szCs w:val="22"/>
        </w:rPr>
      </w:pPr>
      <w:r w:rsidRPr="00072A1C">
        <w:rPr>
          <w:rFonts w:ascii="Arial" w:eastAsia="Arial" w:hAnsi="Arial" w:cs="Arial"/>
          <w:sz w:val="22"/>
          <w:szCs w:val="22"/>
        </w:rPr>
        <w:t xml:space="preserve">2. Total number of companies requesting audits. </w:t>
      </w:r>
    </w:p>
    <w:p w:rsidR="006A21C1" w:rsidRPr="00F03C0A" w:rsidRDefault="006A21C1" w:rsidP="00736D36">
      <w:pPr>
        <w:spacing w:before="96" w:after="48"/>
        <w:ind w:firstLine="720"/>
        <w:rPr>
          <w:rFonts w:ascii="Arial" w:eastAsia="Arial" w:hAnsi="Arial" w:cs="Arial"/>
          <w:sz w:val="22"/>
          <w:szCs w:val="22"/>
        </w:rPr>
      </w:pPr>
      <w:r>
        <w:rPr>
          <w:rFonts w:ascii="Arial" w:eastAsia="Arial" w:hAnsi="Arial" w:cs="Arial"/>
          <w:sz w:val="22"/>
          <w:szCs w:val="22"/>
        </w:rPr>
        <w:t>3</w:t>
      </w:r>
      <w:r w:rsidRPr="00F03C0A">
        <w:rPr>
          <w:rFonts w:ascii="Arial" w:eastAsia="Arial" w:hAnsi="Arial" w:cs="Arial"/>
          <w:sz w:val="22"/>
          <w:szCs w:val="22"/>
        </w:rPr>
        <w:t>.  Revisions (higher volumes / frequency)</w:t>
      </w:r>
    </w:p>
    <w:p w:rsidR="00F03C0A" w:rsidRDefault="000B15B8" w:rsidP="00F03C0A">
      <w:pPr>
        <w:spacing w:before="96" w:after="48"/>
        <w:ind w:firstLine="720"/>
        <w:rPr>
          <w:rFonts w:ascii="Arial" w:eastAsia="Arial" w:hAnsi="Arial" w:cs="Arial"/>
          <w:b/>
          <w:sz w:val="22"/>
          <w:szCs w:val="22"/>
        </w:rPr>
      </w:pPr>
      <w:r w:rsidRPr="00F03C0A">
        <w:rPr>
          <w:rFonts w:ascii="Arial" w:eastAsia="Arial" w:hAnsi="Arial" w:cs="Arial"/>
          <w:b/>
          <w:sz w:val="22"/>
          <w:szCs w:val="22"/>
        </w:rPr>
        <w:t>Action Item</w:t>
      </w:r>
      <w:r w:rsidR="00F03C0A">
        <w:rPr>
          <w:rFonts w:ascii="Arial" w:eastAsia="Arial" w:hAnsi="Arial" w:cs="Arial"/>
          <w:b/>
          <w:sz w:val="22"/>
          <w:szCs w:val="22"/>
        </w:rPr>
        <w:t>s</w:t>
      </w:r>
      <w:r w:rsidRPr="00F03C0A">
        <w:rPr>
          <w:rFonts w:ascii="Arial" w:eastAsia="Arial" w:hAnsi="Arial" w:cs="Arial"/>
          <w:b/>
          <w:sz w:val="22"/>
          <w:szCs w:val="22"/>
        </w:rPr>
        <w:t>:  Need to outline next steps.</w:t>
      </w:r>
    </w:p>
    <w:p w:rsidR="00F03C0A" w:rsidRPr="00F03C0A" w:rsidRDefault="000B15B8" w:rsidP="00F03C0A">
      <w:pPr>
        <w:pStyle w:val="ListParagraph"/>
        <w:numPr>
          <w:ilvl w:val="0"/>
          <w:numId w:val="17"/>
        </w:numPr>
        <w:spacing w:before="96" w:after="48"/>
        <w:rPr>
          <w:rFonts w:ascii="Arial" w:eastAsia="Arial" w:hAnsi="Arial" w:cs="Arial"/>
          <w:b/>
          <w:sz w:val="22"/>
          <w:szCs w:val="22"/>
        </w:rPr>
      </w:pPr>
      <w:r w:rsidRPr="00F03C0A">
        <w:rPr>
          <w:rFonts w:ascii="Arial" w:eastAsia="Arial" w:hAnsi="Arial" w:cs="Arial"/>
          <w:sz w:val="22"/>
          <w:szCs w:val="22"/>
        </w:rPr>
        <w:t>Melissa/Deb to review Policy &amp; Procedure Manual to propose adjustments to current document to accommodate regional programs in Latin America.</w:t>
      </w:r>
    </w:p>
    <w:p w:rsidR="000B15B8" w:rsidRPr="00F03C0A" w:rsidRDefault="000B15B8" w:rsidP="00F03C0A">
      <w:pPr>
        <w:pStyle w:val="ListParagraph"/>
        <w:numPr>
          <w:ilvl w:val="0"/>
          <w:numId w:val="17"/>
        </w:numPr>
        <w:spacing w:before="96" w:after="48"/>
        <w:rPr>
          <w:rFonts w:ascii="Arial" w:eastAsia="Arial" w:hAnsi="Arial" w:cs="Arial"/>
          <w:b/>
          <w:sz w:val="22"/>
          <w:szCs w:val="22"/>
        </w:rPr>
      </w:pPr>
      <w:r w:rsidRPr="00F03C0A">
        <w:rPr>
          <w:rFonts w:ascii="Arial" w:eastAsia="Arial" w:hAnsi="Arial" w:cs="Arial"/>
          <w:sz w:val="22"/>
          <w:szCs w:val="22"/>
        </w:rPr>
        <w:t>Perhaps Chuck could provide overview of Audit Process and Proposal Process at next meeting.  Otherwise, this should also be addressed in onboarding process.</w:t>
      </w:r>
    </w:p>
    <w:p w:rsidR="00995106" w:rsidRPr="00F03C0A" w:rsidRDefault="00995106" w:rsidP="00F03C0A">
      <w:pPr>
        <w:pStyle w:val="ListParagraph"/>
        <w:numPr>
          <w:ilvl w:val="0"/>
          <w:numId w:val="17"/>
        </w:numPr>
        <w:spacing w:before="96" w:after="48"/>
        <w:rPr>
          <w:rFonts w:ascii="Arial" w:eastAsia="Arial" w:hAnsi="Arial" w:cs="Arial"/>
          <w:sz w:val="22"/>
          <w:szCs w:val="22"/>
        </w:rPr>
      </w:pPr>
      <w:r w:rsidRPr="00F03C0A">
        <w:rPr>
          <w:rFonts w:ascii="Arial" w:eastAsia="Arial" w:hAnsi="Arial" w:cs="Arial"/>
          <w:sz w:val="22"/>
          <w:szCs w:val="22"/>
        </w:rPr>
        <w:t>Melissa to submit proposal for consistent size classes with WW Programs.</w:t>
      </w:r>
    </w:p>
    <w:p w:rsidR="000A1F91" w:rsidRPr="00072A1C" w:rsidRDefault="000A1F91" w:rsidP="000A1F91">
      <w:pPr>
        <w:spacing w:before="96" w:after="48"/>
        <w:textAlignment w:val="center"/>
        <w:rPr>
          <w:rFonts w:ascii="Arial" w:eastAsia="Arial" w:hAnsi="Arial" w:cs="Arial"/>
          <w:sz w:val="22"/>
          <w:szCs w:val="22"/>
        </w:rPr>
      </w:pPr>
    </w:p>
    <w:p w:rsidR="00736D36" w:rsidRPr="00072A1C" w:rsidRDefault="00736D36" w:rsidP="000A1F91">
      <w:pPr>
        <w:spacing w:before="96" w:after="48"/>
        <w:ind w:firstLine="720"/>
        <w:textAlignment w:val="center"/>
        <w:rPr>
          <w:rFonts w:ascii="Arial" w:hAnsi="Arial" w:cs="Arial"/>
          <w:b/>
          <w:sz w:val="22"/>
          <w:szCs w:val="22"/>
        </w:rPr>
      </w:pPr>
      <w:r w:rsidRPr="00072A1C">
        <w:rPr>
          <w:rFonts w:ascii="Arial" w:eastAsia="Arial" w:hAnsi="Arial" w:cs="Arial"/>
          <w:b/>
          <w:sz w:val="22"/>
          <w:szCs w:val="22"/>
        </w:rPr>
        <w:t xml:space="preserve">B. </w:t>
      </w:r>
      <w:r w:rsidRPr="00072A1C">
        <w:rPr>
          <w:rFonts w:ascii="Arial" w:hAnsi="Arial" w:cs="Arial"/>
          <w:b/>
          <w:sz w:val="22"/>
          <w:szCs w:val="22"/>
        </w:rPr>
        <w:t>Update to report state-level retails in Mexico and other regions</w:t>
      </w:r>
      <w:r w:rsidR="000A1F91" w:rsidRPr="00072A1C">
        <w:rPr>
          <w:rFonts w:ascii="Arial" w:hAnsi="Arial" w:cs="Arial"/>
          <w:b/>
          <w:sz w:val="22"/>
          <w:szCs w:val="22"/>
        </w:rPr>
        <w:t xml:space="preserve"> (C</w:t>
      </w:r>
      <w:r w:rsidRPr="00072A1C">
        <w:rPr>
          <w:rFonts w:ascii="Arial" w:hAnsi="Arial" w:cs="Arial"/>
          <w:b/>
          <w:sz w:val="22"/>
          <w:szCs w:val="22"/>
        </w:rPr>
        <w:t>laudemir Beneli (Volvo Brasil</w:t>
      </w:r>
      <w:r w:rsidR="00EF4108" w:rsidRPr="00072A1C">
        <w:rPr>
          <w:rFonts w:ascii="Arial" w:hAnsi="Arial" w:cs="Arial"/>
          <w:b/>
          <w:sz w:val="22"/>
          <w:szCs w:val="22"/>
        </w:rPr>
        <w:t>) :</w:t>
      </w:r>
    </w:p>
    <w:p w:rsidR="00736D36" w:rsidRDefault="000A1F91" w:rsidP="00B40464">
      <w:pPr>
        <w:pStyle w:val="Default"/>
        <w:rPr>
          <w:rFonts w:eastAsia="Arial"/>
          <w:sz w:val="22"/>
          <w:szCs w:val="22"/>
        </w:rPr>
      </w:pPr>
      <w:r w:rsidRPr="00B40464">
        <w:rPr>
          <w:rFonts w:eastAsia="Arial"/>
          <w:sz w:val="22"/>
          <w:szCs w:val="22"/>
        </w:rPr>
        <w:t xml:space="preserve">Claudemir Beneli explained that Volvo </w:t>
      </w:r>
      <w:r w:rsidR="003E0863" w:rsidRPr="00B40464">
        <w:rPr>
          <w:rFonts w:eastAsia="Arial"/>
          <w:sz w:val="22"/>
          <w:szCs w:val="22"/>
        </w:rPr>
        <w:t>w</w:t>
      </w:r>
      <w:r w:rsidR="00AC27EA" w:rsidRPr="00B40464">
        <w:rPr>
          <w:rFonts w:eastAsia="Arial"/>
          <w:sz w:val="22"/>
          <w:szCs w:val="22"/>
        </w:rPr>
        <w:t xml:space="preserve">ould </w:t>
      </w:r>
      <w:r w:rsidR="003E0863" w:rsidRPr="00B40464">
        <w:rPr>
          <w:rFonts w:eastAsia="Arial"/>
          <w:sz w:val="22"/>
          <w:szCs w:val="22"/>
        </w:rPr>
        <w:t>be capable of reporting to o</w:t>
      </w:r>
      <w:r w:rsidRPr="00B40464">
        <w:rPr>
          <w:rFonts w:eastAsia="Arial"/>
          <w:sz w:val="22"/>
          <w:szCs w:val="22"/>
        </w:rPr>
        <w:t xml:space="preserve">ther regions in Latin America sometime in 2019.  </w:t>
      </w:r>
      <w:r w:rsidR="00AC27EA" w:rsidRPr="00B40464">
        <w:rPr>
          <w:rFonts w:eastAsia="Arial"/>
          <w:sz w:val="22"/>
          <w:szCs w:val="22"/>
        </w:rPr>
        <w:t xml:space="preserve">It should be noted that Volvo may start reporting </w:t>
      </w:r>
      <w:r w:rsidR="00B40464" w:rsidRPr="00B40464">
        <w:rPr>
          <w:rFonts w:eastAsia="Arial"/>
          <w:sz w:val="22"/>
          <w:szCs w:val="22"/>
        </w:rPr>
        <w:t xml:space="preserve">during the year </w:t>
      </w:r>
      <w:r w:rsidR="00AC27EA" w:rsidRPr="00B40464">
        <w:rPr>
          <w:rFonts w:eastAsia="Arial"/>
          <w:sz w:val="22"/>
          <w:szCs w:val="22"/>
        </w:rPr>
        <w:t xml:space="preserve">to other regions </w:t>
      </w:r>
      <w:r w:rsidR="00AC27EA" w:rsidRPr="00AC27EA">
        <w:rPr>
          <w:sz w:val="22"/>
          <w:szCs w:val="22"/>
        </w:rPr>
        <w:t xml:space="preserve">if approved by </w:t>
      </w:r>
      <w:r w:rsidR="00B40464" w:rsidRPr="00B40464">
        <w:rPr>
          <w:sz w:val="22"/>
          <w:szCs w:val="22"/>
        </w:rPr>
        <w:t>CE LA STF</w:t>
      </w:r>
      <w:r w:rsidR="00AC27EA" w:rsidRPr="00AC27EA">
        <w:rPr>
          <w:sz w:val="22"/>
          <w:szCs w:val="22"/>
        </w:rPr>
        <w:t xml:space="preserve">, but must back-report data to the beginning of the year in the same detail and time periods as if they had started in January, at the risk of having their data for those periods disclosed to others in the program. If </w:t>
      </w:r>
      <w:r w:rsidR="00B40464" w:rsidRPr="00B40464">
        <w:rPr>
          <w:sz w:val="22"/>
          <w:szCs w:val="22"/>
        </w:rPr>
        <w:t xml:space="preserve">Volvo </w:t>
      </w:r>
      <w:r w:rsidR="00AC27EA" w:rsidRPr="00AC27EA">
        <w:rPr>
          <w:sz w:val="22"/>
          <w:szCs w:val="22"/>
        </w:rPr>
        <w:t>does decide to start mid-year</w:t>
      </w:r>
      <w:r w:rsidR="00EA0EE8">
        <w:rPr>
          <w:sz w:val="22"/>
          <w:szCs w:val="22"/>
        </w:rPr>
        <w:t xml:space="preserve">, </w:t>
      </w:r>
      <w:r w:rsidR="00EA0EE8" w:rsidRPr="00AC27EA">
        <w:rPr>
          <w:sz w:val="22"/>
          <w:szCs w:val="22"/>
        </w:rPr>
        <w:t>it</w:t>
      </w:r>
      <w:r w:rsidR="00EA0EE8">
        <w:rPr>
          <w:sz w:val="22"/>
          <w:szCs w:val="22"/>
        </w:rPr>
        <w:t xml:space="preserve"> </w:t>
      </w:r>
      <w:r w:rsidR="00AC27EA" w:rsidRPr="00AC27EA">
        <w:rPr>
          <w:sz w:val="22"/>
          <w:szCs w:val="22"/>
        </w:rPr>
        <w:t>must be unanimously approved by all participants in each product they would be reporting and sign a Waiver of Disclosure Mid-Year Entry, befor</w:t>
      </w:r>
      <w:r w:rsidR="00B40464" w:rsidRPr="00B40464">
        <w:rPr>
          <w:sz w:val="22"/>
          <w:szCs w:val="22"/>
        </w:rPr>
        <w:t xml:space="preserve">e any industry data is received.  </w:t>
      </w:r>
      <w:r w:rsidRPr="00B40464">
        <w:rPr>
          <w:rFonts w:eastAsia="Arial"/>
          <w:sz w:val="22"/>
          <w:szCs w:val="22"/>
        </w:rPr>
        <w:t xml:space="preserve">Claudemir to provide </w:t>
      </w:r>
      <w:r w:rsidR="00C85CC9" w:rsidRPr="00B40464">
        <w:rPr>
          <w:rFonts w:eastAsia="Arial"/>
          <w:sz w:val="22"/>
          <w:szCs w:val="22"/>
        </w:rPr>
        <w:t xml:space="preserve">an </w:t>
      </w:r>
      <w:r w:rsidRPr="00B40464">
        <w:rPr>
          <w:rFonts w:eastAsia="Arial"/>
          <w:sz w:val="22"/>
          <w:szCs w:val="22"/>
        </w:rPr>
        <w:t xml:space="preserve">update at next face-to-face meeting. </w:t>
      </w:r>
    </w:p>
    <w:p w:rsidR="00EA0EE8" w:rsidRPr="00B40464" w:rsidRDefault="00EA0EE8" w:rsidP="00B40464">
      <w:pPr>
        <w:pStyle w:val="Default"/>
        <w:rPr>
          <w:sz w:val="22"/>
          <w:szCs w:val="22"/>
        </w:rPr>
      </w:pPr>
      <w:bookmarkStart w:id="0" w:name="_GoBack"/>
      <w:bookmarkEnd w:id="0"/>
    </w:p>
    <w:p w:rsidR="00F80DA0" w:rsidRPr="00072A1C" w:rsidRDefault="00F80DA0" w:rsidP="00F80DA0">
      <w:pPr>
        <w:spacing w:before="96" w:after="48"/>
        <w:rPr>
          <w:rFonts w:ascii="Arial" w:eastAsia="Arial" w:hAnsi="Arial" w:cs="Arial"/>
          <w:sz w:val="22"/>
          <w:szCs w:val="22"/>
        </w:rPr>
      </w:pPr>
      <w:r w:rsidRPr="00072A1C">
        <w:rPr>
          <w:rFonts w:ascii="Arial" w:eastAsia="Arial" w:hAnsi="Arial" w:cs="Arial"/>
          <w:b/>
          <w:sz w:val="22"/>
          <w:szCs w:val="22"/>
        </w:rPr>
        <w:t xml:space="preserve">Action item:  </w:t>
      </w:r>
      <w:r w:rsidRPr="00072A1C">
        <w:rPr>
          <w:rFonts w:ascii="Arial" w:eastAsia="Arial" w:hAnsi="Arial" w:cs="Arial"/>
          <w:sz w:val="22"/>
          <w:szCs w:val="22"/>
        </w:rPr>
        <w:t>AEM staff to send a copy of the Policy and Pro</w:t>
      </w:r>
      <w:r w:rsidR="003E0863">
        <w:rPr>
          <w:rFonts w:ascii="Arial" w:eastAsia="Arial" w:hAnsi="Arial" w:cs="Arial"/>
          <w:sz w:val="22"/>
          <w:szCs w:val="22"/>
        </w:rPr>
        <w:t>cedures</w:t>
      </w:r>
      <w:r w:rsidRPr="00072A1C">
        <w:rPr>
          <w:rFonts w:ascii="Arial" w:eastAsia="Arial" w:hAnsi="Arial" w:cs="Arial"/>
          <w:sz w:val="22"/>
          <w:szCs w:val="22"/>
        </w:rPr>
        <w:t xml:space="preserve"> Manual for all AEM’s Statistics Programs to the C</w:t>
      </w:r>
      <w:r w:rsidRPr="00072A1C">
        <w:rPr>
          <w:rFonts w:ascii="Arial" w:hAnsi="Arial" w:cs="Arial"/>
          <w:sz w:val="22"/>
          <w:szCs w:val="22"/>
        </w:rPr>
        <w:t xml:space="preserve">onstruction Equipment Latin America Statistics Task Force (CE LA STF) so that the group can review all the various definitions of “Retails” explained in this manual. See </w:t>
      </w:r>
      <w:r w:rsidR="00C85CC9">
        <w:rPr>
          <w:rFonts w:ascii="Arial" w:hAnsi="Arial" w:cs="Arial"/>
          <w:sz w:val="22"/>
          <w:szCs w:val="22"/>
        </w:rPr>
        <w:t xml:space="preserve">attached copy of Policy and Procedures Manual.  See </w:t>
      </w:r>
      <w:r w:rsidRPr="00072A1C">
        <w:rPr>
          <w:rFonts w:ascii="Arial" w:hAnsi="Arial" w:cs="Arial"/>
          <w:sz w:val="22"/>
          <w:szCs w:val="22"/>
        </w:rPr>
        <w:t xml:space="preserve">various definitions starting on page 69.  </w:t>
      </w:r>
    </w:p>
    <w:p w:rsidR="007A559B" w:rsidRPr="00072A1C" w:rsidRDefault="00797DF4" w:rsidP="00F80DA0">
      <w:pPr>
        <w:spacing w:before="96" w:after="48"/>
        <w:rPr>
          <w:rFonts w:ascii="Arial" w:eastAsia="Arial" w:hAnsi="Arial" w:cs="Arial"/>
          <w:b/>
          <w:sz w:val="22"/>
          <w:szCs w:val="22"/>
        </w:rPr>
      </w:pPr>
      <w:r w:rsidRPr="00072A1C">
        <w:rPr>
          <w:rFonts w:ascii="Arial" w:hAnsi="Arial" w:cs="Arial"/>
          <w:sz w:val="22"/>
          <w:szCs w:val="22"/>
        </w:rPr>
        <w:object w:dxaOrig="1519"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2pt" o:ole="">
            <v:imagedata r:id="rId7" o:title=""/>
          </v:shape>
          <o:OLEObject Type="Embed" ProgID="AcroExch.Document.DC" ShapeID="_x0000_i1025" DrawAspect="Icon" ObjectID="_1605580090" r:id="rId8"/>
        </w:object>
      </w:r>
      <w:r w:rsidR="007A559B" w:rsidRPr="00072A1C">
        <w:rPr>
          <w:rFonts w:ascii="Arial" w:eastAsia="Arial" w:hAnsi="Arial" w:cs="Arial"/>
          <w:b/>
          <w:sz w:val="22"/>
          <w:szCs w:val="22"/>
        </w:rPr>
        <w:t xml:space="preserve"> </w:t>
      </w:r>
    </w:p>
    <w:p w:rsidR="00797DF4" w:rsidRPr="00072A1C" w:rsidRDefault="00797DF4" w:rsidP="00797DF4">
      <w:pPr>
        <w:spacing w:before="96" w:after="48"/>
        <w:textAlignment w:val="center"/>
        <w:rPr>
          <w:rFonts w:ascii="Arial" w:hAnsi="Arial" w:cs="Arial"/>
          <w:sz w:val="22"/>
          <w:szCs w:val="22"/>
        </w:rPr>
      </w:pPr>
    </w:p>
    <w:p w:rsidR="00797DF4" w:rsidRPr="00072A1C" w:rsidRDefault="00797DF4" w:rsidP="00797DF4">
      <w:pPr>
        <w:spacing w:before="96" w:after="48"/>
        <w:textAlignment w:val="center"/>
        <w:rPr>
          <w:rFonts w:ascii="Arial" w:hAnsi="Arial" w:cs="Arial"/>
          <w:sz w:val="22"/>
          <w:szCs w:val="22"/>
        </w:rPr>
      </w:pPr>
      <w:r w:rsidRPr="00072A1C">
        <w:rPr>
          <w:rFonts w:ascii="Arial" w:hAnsi="Arial" w:cs="Arial"/>
          <w:sz w:val="22"/>
          <w:szCs w:val="22"/>
        </w:rPr>
        <w:t xml:space="preserve">Action item:  AEM staff to send the </w:t>
      </w:r>
      <w:r w:rsidRPr="00072A1C">
        <w:rPr>
          <w:rFonts w:ascii="Arial" w:eastAsia="Arial" w:hAnsi="Arial" w:cs="Arial"/>
          <w:sz w:val="22"/>
          <w:szCs w:val="22"/>
        </w:rPr>
        <w:t>C</w:t>
      </w:r>
      <w:r w:rsidRPr="00072A1C">
        <w:rPr>
          <w:rFonts w:ascii="Arial" w:hAnsi="Arial" w:cs="Arial"/>
          <w:sz w:val="22"/>
          <w:szCs w:val="22"/>
        </w:rPr>
        <w:t xml:space="preserve">onstruction Equipment Latin America Statistics Task Force (CE LA STF) the list of items required </w:t>
      </w:r>
      <w:r w:rsidR="00C85CC9">
        <w:rPr>
          <w:rFonts w:ascii="Arial" w:hAnsi="Arial" w:cs="Arial"/>
          <w:sz w:val="22"/>
          <w:szCs w:val="22"/>
        </w:rPr>
        <w:t xml:space="preserve">by Hargrove </w:t>
      </w:r>
      <w:r w:rsidR="00736D36" w:rsidRPr="00072A1C">
        <w:rPr>
          <w:rFonts w:ascii="Arial" w:hAnsi="Arial" w:cs="Arial"/>
          <w:sz w:val="22"/>
          <w:szCs w:val="22"/>
        </w:rPr>
        <w:t xml:space="preserve">when requesting </w:t>
      </w:r>
      <w:r w:rsidRPr="00072A1C">
        <w:rPr>
          <w:rFonts w:ascii="Arial" w:hAnsi="Arial" w:cs="Arial"/>
          <w:sz w:val="22"/>
          <w:szCs w:val="22"/>
        </w:rPr>
        <w:t xml:space="preserve">an audit.  They are as follows: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a. Product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b. Time period in question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 xml:space="preserve">c. Report (activity) in question – </w:t>
      </w:r>
      <w:r w:rsidRPr="00EF4108">
        <w:rPr>
          <w:rFonts w:ascii="Arial" w:hAnsi="Arial" w:cs="Arial"/>
          <w:bCs/>
          <w:color w:val="222222"/>
          <w:sz w:val="22"/>
          <w:szCs w:val="22"/>
        </w:rPr>
        <w:t>Retails Sales</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 xml:space="preserve">d. Size </w:t>
      </w:r>
      <w:r w:rsidR="00EF4108" w:rsidRPr="00072A1C">
        <w:rPr>
          <w:rFonts w:ascii="Arial" w:hAnsi="Arial" w:cs="Arial"/>
          <w:color w:val="222222"/>
          <w:sz w:val="22"/>
          <w:szCs w:val="22"/>
        </w:rPr>
        <w:t>class (</w:t>
      </w:r>
      <w:r w:rsidRPr="00072A1C">
        <w:rPr>
          <w:rFonts w:ascii="Arial" w:hAnsi="Arial" w:cs="Arial"/>
          <w:color w:val="222222"/>
          <w:sz w:val="22"/>
          <w:szCs w:val="22"/>
        </w:rPr>
        <w:t>es)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 xml:space="preserve">e. Geographical area </w:t>
      </w:r>
      <w:r w:rsidR="00EF4108">
        <w:rPr>
          <w:rFonts w:ascii="Arial" w:hAnsi="Arial" w:cs="Arial"/>
          <w:color w:val="222222"/>
          <w:sz w:val="22"/>
          <w:szCs w:val="22"/>
        </w:rPr>
        <w:t>(Nation, State etc.)</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f. Other values being questioned such as Segment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g. The nature of the problem     </w:t>
      </w:r>
    </w:p>
    <w:p w:rsidR="00736D36" w:rsidRPr="00072A1C" w:rsidRDefault="00736D36" w:rsidP="00736D36">
      <w:pPr>
        <w:spacing w:line="270" w:lineRule="atLeast"/>
        <w:ind w:firstLine="720"/>
        <w:rPr>
          <w:rFonts w:ascii="Arial" w:hAnsi="Arial" w:cs="Arial"/>
          <w:color w:val="222222"/>
          <w:sz w:val="22"/>
          <w:szCs w:val="22"/>
        </w:rPr>
      </w:pPr>
      <w:r w:rsidRPr="00072A1C">
        <w:rPr>
          <w:rFonts w:ascii="Arial" w:hAnsi="Arial" w:cs="Arial"/>
          <w:color w:val="222222"/>
          <w:sz w:val="22"/>
          <w:szCs w:val="22"/>
        </w:rPr>
        <w:t>h. Supporting documentation  </w:t>
      </w:r>
    </w:p>
    <w:p w:rsidR="00736D36" w:rsidRPr="00072A1C" w:rsidRDefault="00736D36" w:rsidP="00797DF4">
      <w:pPr>
        <w:spacing w:before="96" w:after="48"/>
        <w:textAlignment w:val="center"/>
        <w:rPr>
          <w:rFonts w:ascii="Arial" w:hAnsi="Arial" w:cs="Arial"/>
          <w:sz w:val="22"/>
          <w:szCs w:val="22"/>
        </w:rPr>
      </w:pPr>
    </w:p>
    <w:p w:rsidR="001A1C1D" w:rsidRPr="00072A1C" w:rsidRDefault="001A1C1D" w:rsidP="00072A1C">
      <w:pPr>
        <w:pStyle w:val="ListParagraph"/>
        <w:numPr>
          <w:ilvl w:val="0"/>
          <w:numId w:val="1"/>
        </w:numPr>
        <w:autoSpaceDE w:val="0"/>
        <w:autoSpaceDN w:val="0"/>
        <w:adjustRightInd w:val="0"/>
        <w:contextualSpacing/>
        <w:rPr>
          <w:rFonts w:ascii="Arial" w:hAnsi="Arial" w:cs="Arial"/>
          <w:b/>
          <w:bCs/>
          <w:sz w:val="22"/>
          <w:szCs w:val="22"/>
        </w:rPr>
      </w:pPr>
      <w:r w:rsidRPr="00072A1C">
        <w:rPr>
          <w:rFonts w:ascii="Arial" w:hAnsi="Arial" w:cs="Arial"/>
          <w:b/>
          <w:bCs/>
          <w:sz w:val="22"/>
          <w:szCs w:val="22"/>
        </w:rPr>
        <w:t xml:space="preserve">New programs:  </w:t>
      </w:r>
    </w:p>
    <w:p w:rsidR="001A1C1D" w:rsidRPr="00C85CC9" w:rsidRDefault="001A1C1D" w:rsidP="001A1C1D">
      <w:pPr>
        <w:pStyle w:val="ListParagraph"/>
        <w:numPr>
          <w:ilvl w:val="0"/>
          <w:numId w:val="15"/>
        </w:numPr>
        <w:autoSpaceDE w:val="0"/>
        <w:autoSpaceDN w:val="0"/>
        <w:adjustRightInd w:val="0"/>
        <w:rPr>
          <w:rFonts w:ascii="Arial" w:hAnsi="Arial" w:cs="Arial"/>
          <w:b/>
          <w:bCs/>
          <w:sz w:val="22"/>
          <w:szCs w:val="22"/>
        </w:rPr>
      </w:pPr>
      <w:r w:rsidRPr="00C85CC9">
        <w:rPr>
          <w:rFonts w:ascii="Arial" w:hAnsi="Arial" w:cs="Arial"/>
          <w:b/>
          <w:bCs/>
          <w:sz w:val="22"/>
          <w:szCs w:val="22"/>
        </w:rPr>
        <w:t>Telehandlers</w:t>
      </w:r>
      <w:r w:rsidR="00C85CC9" w:rsidRPr="00C85CC9">
        <w:rPr>
          <w:rFonts w:ascii="Arial" w:hAnsi="Arial" w:cs="Arial"/>
          <w:b/>
          <w:bCs/>
          <w:sz w:val="22"/>
          <w:szCs w:val="22"/>
        </w:rPr>
        <w:t>:</w:t>
      </w:r>
    </w:p>
    <w:p w:rsidR="001A1C1D" w:rsidRPr="00072A1C" w:rsidRDefault="001A1C1D" w:rsidP="001A1C1D">
      <w:pPr>
        <w:autoSpaceDE w:val="0"/>
        <w:autoSpaceDN w:val="0"/>
        <w:adjustRightInd w:val="0"/>
        <w:ind w:left="1080"/>
        <w:rPr>
          <w:rFonts w:ascii="Arial" w:hAnsi="Arial" w:cs="Arial"/>
          <w:bCs/>
          <w:sz w:val="22"/>
          <w:szCs w:val="22"/>
        </w:rPr>
      </w:pPr>
    </w:p>
    <w:p w:rsidR="001A1C1D" w:rsidRPr="00072A1C" w:rsidRDefault="001A1C1D" w:rsidP="001A1C1D">
      <w:pPr>
        <w:autoSpaceDE w:val="0"/>
        <w:autoSpaceDN w:val="0"/>
        <w:adjustRightInd w:val="0"/>
        <w:ind w:left="1080"/>
        <w:rPr>
          <w:rFonts w:ascii="Arial" w:hAnsi="Arial" w:cs="Arial"/>
          <w:bCs/>
          <w:sz w:val="22"/>
          <w:szCs w:val="22"/>
        </w:rPr>
      </w:pPr>
      <w:r w:rsidRPr="00072A1C">
        <w:rPr>
          <w:rFonts w:ascii="Arial" w:hAnsi="Arial" w:cs="Arial"/>
          <w:bCs/>
          <w:sz w:val="22"/>
          <w:szCs w:val="22"/>
        </w:rPr>
        <w:t>The following program participants agreed to start a retail program for Telehandlers:  a.   Caterpillar</w:t>
      </w:r>
    </w:p>
    <w:p w:rsidR="001A1C1D" w:rsidRPr="00072A1C" w:rsidRDefault="001A1C1D" w:rsidP="001A1C1D">
      <w:pPr>
        <w:pStyle w:val="ListParagraph"/>
        <w:numPr>
          <w:ilvl w:val="1"/>
          <w:numId w:val="1"/>
        </w:numPr>
        <w:autoSpaceDE w:val="0"/>
        <w:autoSpaceDN w:val="0"/>
        <w:adjustRightInd w:val="0"/>
        <w:rPr>
          <w:rFonts w:ascii="Arial" w:hAnsi="Arial" w:cs="Arial"/>
          <w:bCs/>
          <w:sz w:val="22"/>
          <w:szCs w:val="22"/>
        </w:rPr>
      </w:pPr>
      <w:r w:rsidRPr="00072A1C">
        <w:rPr>
          <w:rFonts w:ascii="Arial" w:hAnsi="Arial" w:cs="Arial"/>
          <w:bCs/>
          <w:sz w:val="22"/>
          <w:szCs w:val="22"/>
        </w:rPr>
        <w:t>JCB</w:t>
      </w:r>
    </w:p>
    <w:p w:rsidR="001A1C1D" w:rsidRPr="00072A1C" w:rsidRDefault="001A1C1D" w:rsidP="001A1C1D">
      <w:pPr>
        <w:pStyle w:val="ListParagraph"/>
        <w:numPr>
          <w:ilvl w:val="1"/>
          <w:numId w:val="1"/>
        </w:numPr>
        <w:autoSpaceDE w:val="0"/>
        <w:autoSpaceDN w:val="0"/>
        <w:adjustRightInd w:val="0"/>
        <w:rPr>
          <w:rFonts w:ascii="Arial" w:hAnsi="Arial" w:cs="Arial"/>
          <w:bCs/>
          <w:sz w:val="22"/>
          <w:szCs w:val="22"/>
        </w:rPr>
      </w:pPr>
      <w:r w:rsidRPr="00072A1C">
        <w:rPr>
          <w:rFonts w:ascii="Arial" w:hAnsi="Arial" w:cs="Arial"/>
          <w:bCs/>
          <w:sz w:val="22"/>
          <w:szCs w:val="22"/>
        </w:rPr>
        <w:t>Doosan Bobcat</w:t>
      </w:r>
    </w:p>
    <w:p w:rsidR="001A1C1D" w:rsidRPr="00072A1C" w:rsidRDefault="001A1C1D" w:rsidP="001A1C1D">
      <w:pPr>
        <w:pStyle w:val="ListParagraph"/>
        <w:autoSpaceDE w:val="0"/>
        <w:autoSpaceDN w:val="0"/>
        <w:adjustRightInd w:val="0"/>
        <w:ind w:left="1440"/>
        <w:rPr>
          <w:rFonts w:ascii="Arial" w:hAnsi="Arial" w:cs="Arial"/>
          <w:bCs/>
          <w:sz w:val="22"/>
          <w:szCs w:val="22"/>
        </w:rPr>
      </w:pPr>
    </w:p>
    <w:p w:rsidR="001A1C1D" w:rsidRPr="00072A1C" w:rsidRDefault="001A1C1D" w:rsidP="001A1C1D">
      <w:pPr>
        <w:autoSpaceDE w:val="0"/>
        <w:autoSpaceDN w:val="0"/>
        <w:adjustRightInd w:val="0"/>
        <w:rPr>
          <w:rFonts w:ascii="Arial" w:hAnsi="Arial" w:cs="Arial"/>
          <w:bCs/>
          <w:sz w:val="22"/>
          <w:szCs w:val="22"/>
        </w:rPr>
      </w:pPr>
      <w:r w:rsidRPr="00072A1C">
        <w:rPr>
          <w:rFonts w:ascii="Arial" w:hAnsi="Arial" w:cs="Arial"/>
          <w:bCs/>
          <w:sz w:val="22"/>
          <w:szCs w:val="22"/>
        </w:rPr>
        <w:t xml:space="preserve">Program participants agreed on the following requirements/conditions: </w:t>
      </w:r>
    </w:p>
    <w:p w:rsidR="00C85CC9" w:rsidRDefault="001A1C1D" w:rsidP="00AE1D04">
      <w:pPr>
        <w:autoSpaceDE w:val="0"/>
        <w:autoSpaceDN w:val="0"/>
        <w:adjustRightInd w:val="0"/>
        <w:ind w:left="720"/>
        <w:rPr>
          <w:rFonts w:ascii="Arial" w:hAnsi="Arial" w:cs="Arial"/>
          <w:bCs/>
          <w:sz w:val="22"/>
          <w:szCs w:val="22"/>
        </w:rPr>
      </w:pPr>
      <w:r w:rsidRPr="00072A1C">
        <w:rPr>
          <w:rFonts w:ascii="Arial" w:hAnsi="Arial" w:cs="Arial"/>
          <w:bCs/>
          <w:sz w:val="22"/>
          <w:szCs w:val="22"/>
        </w:rPr>
        <w:t xml:space="preserve">1. Report to all regions </w:t>
      </w:r>
      <w:r w:rsidR="00F01A45" w:rsidRPr="00072A1C">
        <w:rPr>
          <w:rFonts w:ascii="Arial" w:hAnsi="Arial" w:cs="Arial"/>
          <w:bCs/>
          <w:sz w:val="22"/>
          <w:szCs w:val="22"/>
        </w:rPr>
        <w:t>(Mexico, Expandable Regions, and Other Latin American</w:t>
      </w:r>
    </w:p>
    <w:p w:rsidR="001A1C1D" w:rsidRPr="00072A1C" w:rsidRDefault="00F01A45" w:rsidP="00AE1D04">
      <w:pPr>
        <w:autoSpaceDE w:val="0"/>
        <w:autoSpaceDN w:val="0"/>
        <w:adjustRightInd w:val="0"/>
        <w:ind w:left="720"/>
        <w:rPr>
          <w:rFonts w:ascii="Arial" w:hAnsi="Arial" w:cs="Arial"/>
          <w:bCs/>
          <w:sz w:val="22"/>
          <w:szCs w:val="22"/>
        </w:rPr>
      </w:pPr>
      <w:r w:rsidRPr="00072A1C">
        <w:rPr>
          <w:rFonts w:ascii="Arial" w:hAnsi="Arial" w:cs="Arial"/>
          <w:bCs/>
          <w:sz w:val="22"/>
          <w:szCs w:val="22"/>
        </w:rPr>
        <w:t xml:space="preserve"> </w:t>
      </w:r>
      <w:r w:rsidR="00C85CC9">
        <w:rPr>
          <w:rFonts w:ascii="Arial" w:hAnsi="Arial" w:cs="Arial"/>
          <w:bCs/>
          <w:sz w:val="22"/>
          <w:szCs w:val="22"/>
        </w:rPr>
        <w:t xml:space="preserve">  </w:t>
      </w:r>
      <w:r w:rsidRPr="00072A1C">
        <w:rPr>
          <w:rFonts w:ascii="Arial" w:hAnsi="Arial" w:cs="Arial"/>
          <w:bCs/>
          <w:sz w:val="22"/>
          <w:szCs w:val="22"/>
        </w:rPr>
        <w:t xml:space="preserve">Countries) </w:t>
      </w:r>
      <w:r w:rsidR="001A1C1D" w:rsidRPr="00072A1C">
        <w:rPr>
          <w:rFonts w:ascii="Arial" w:hAnsi="Arial" w:cs="Arial"/>
          <w:bCs/>
          <w:sz w:val="22"/>
          <w:szCs w:val="22"/>
        </w:rPr>
        <w:t>except Brazil</w:t>
      </w:r>
      <w:r w:rsidRPr="00072A1C">
        <w:rPr>
          <w:rFonts w:ascii="Arial" w:hAnsi="Arial" w:cs="Arial"/>
          <w:bCs/>
          <w:sz w:val="22"/>
          <w:szCs w:val="22"/>
        </w:rPr>
        <w:t xml:space="preserve">. </w:t>
      </w:r>
    </w:p>
    <w:p w:rsidR="001A1C1D" w:rsidRPr="00072A1C" w:rsidRDefault="001A1C1D" w:rsidP="00AE1D04">
      <w:pPr>
        <w:autoSpaceDE w:val="0"/>
        <w:autoSpaceDN w:val="0"/>
        <w:adjustRightInd w:val="0"/>
        <w:ind w:firstLine="720"/>
        <w:rPr>
          <w:rFonts w:ascii="Arial" w:hAnsi="Arial" w:cs="Arial"/>
          <w:bCs/>
          <w:sz w:val="22"/>
          <w:szCs w:val="22"/>
        </w:rPr>
      </w:pPr>
      <w:r w:rsidRPr="00072A1C">
        <w:rPr>
          <w:rFonts w:ascii="Arial" w:hAnsi="Arial" w:cs="Arial"/>
          <w:bCs/>
          <w:sz w:val="22"/>
          <w:szCs w:val="22"/>
        </w:rPr>
        <w:t>2. Back reporting starting January 2018</w:t>
      </w:r>
      <w:r w:rsidR="00C85CC9">
        <w:rPr>
          <w:rFonts w:ascii="Arial" w:hAnsi="Arial" w:cs="Arial"/>
          <w:bCs/>
          <w:sz w:val="22"/>
          <w:szCs w:val="22"/>
        </w:rPr>
        <w:t>.</w:t>
      </w:r>
    </w:p>
    <w:p w:rsidR="00F01A45" w:rsidRPr="00072A1C" w:rsidRDefault="001A1C1D" w:rsidP="00AE1D04">
      <w:pPr>
        <w:autoSpaceDE w:val="0"/>
        <w:autoSpaceDN w:val="0"/>
        <w:adjustRightInd w:val="0"/>
        <w:ind w:left="720"/>
        <w:rPr>
          <w:rFonts w:ascii="Arial" w:hAnsi="Arial" w:cs="Arial"/>
          <w:bCs/>
          <w:sz w:val="22"/>
          <w:szCs w:val="22"/>
        </w:rPr>
      </w:pPr>
      <w:r w:rsidRPr="00072A1C">
        <w:rPr>
          <w:rFonts w:ascii="Arial" w:hAnsi="Arial" w:cs="Arial"/>
          <w:bCs/>
          <w:sz w:val="22"/>
          <w:szCs w:val="22"/>
        </w:rPr>
        <w:t>3. Program</w:t>
      </w:r>
      <w:r w:rsidR="005C165E" w:rsidRPr="00072A1C">
        <w:rPr>
          <w:rFonts w:ascii="Arial" w:hAnsi="Arial" w:cs="Arial"/>
          <w:bCs/>
          <w:sz w:val="22"/>
          <w:szCs w:val="22"/>
        </w:rPr>
        <w:t xml:space="preserve"> launch will start midyear in 2019 in preparation for official report publishing in January 2020.  </w:t>
      </w:r>
    </w:p>
    <w:p w:rsidR="00F03C0A" w:rsidRDefault="00F01A45" w:rsidP="00E9178A">
      <w:pPr>
        <w:autoSpaceDE w:val="0"/>
        <w:autoSpaceDN w:val="0"/>
        <w:adjustRightInd w:val="0"/>
        <w:ind w:left="720"/>
        <w:rPr>
          <w:rFonts w:ascii="Arial" w:hAnsi="Arial" w:cs="Arial"/>
          <w:bCs/>
          <w:sz w:val="22"/>
          <w:szCs w:val="22"/>
        </w:rPr>
      </w:pPr>
      <w:r w:rsidRPr="00072A1C">
        <w:rPr>
          <w:rFonts w:ascii="Arial" w:hAnsi="Arial" w:cs="Arial"/>
          <w:bCs/>
          <w:sz w:val="22"/>
          <w:szCs w:val="22"/>
        </w:rPr>
        <w:t xml:space="preserve">4. Threshold:  </w:t>
      </w:r>
      <w:r w:rsidR="00F03C0A">
        <w:rPr>
          <w:rFonts w:ascii="Arial" w:hAnsi="Arial" w:cs="Arial"/>
          <w:bCs/>
          <w:sz w:val="22"/>
          <w:szCs w:val="22"/>
        </w:rPr>
        <w:t>Upon program launch, n</w:t>
      </w:r>
      <w:r w:rsidRPr="00072A1C">
        <w:rPr>
          <w:rFonts w:ascii="Arial" w:hAnsi="Arial" w:cs="Arial"/>
          <w:bCs/>
          <w:sz w:val="22"/>
          <w:szCs w:val="22"/>
        </w:rPr>
        <w:t xml:space="preserve">o reports will be published if any program participant has greater than 60% of market share for any given chart. </w:t>
      </w:r>
    </w:p>
    <w:p w:rsidR="00E9178A" w:rsidRPr="00072A1C" w:rsidRDefault="00F01A45" w:rsidP="00E9178A">
      <w:pPr>
        <w:autoSpaceDE w:val="0"/>
        <w:autoSpaceDN w:val="0"/>
        <w:adjustRightInd w:val="0"/>
        <w:ind w:left="720"/>
        <w:rPr>
          <w:rFonts w:ascii="Arial" w:hAnsi="Arial" w:cs="Arial"/>
          <w:bCs/>
          <w:sz w:val="22"/>
          <w:szCs w:val="22"/>
        </w:rPr>
      </w:pPr>
      <w:r w:rsidRPr="00072A1C">
        <w:rPr>
          <w:rFonts w:ascii="Arial" w:hAnsi="Arial" w:cs="Arial"/>
          <w:bCs/>
          <w:sz w:val="22"/>
          <w:szCs w:val="22"/>
        </w:rPr>
        <w:t xml:space="preserve">5. Because no model charts are available for the CE LA Regional Retail Statistics Program, this program should follow the same size classes as those applied to the AEM Worldwide Program. They should follow lift-height and capacity size classes.  </w:t>
      </w:r>
    </w:p>
    <w:p w:rsidR="00AE1D04" w:rsidRPr="00072A1C" w:rsidRDefault="00AE1D04" w:rsidP="001A1C1D">
      <w:pPr>
        <w:autoSpaceDE w:val="0"/>
        <w:autoSpaceDN w:val="0"/>
        <w:adjustRightInd w:val="0"/>
        <w:rPr>
          <w:rFonts w:ascii="Arial" w:hAnsi="Arial" w:cs="Arial"/>
          <w:bCs/>
          <w:sz w:val="22"/>
          <w:szCs w:val="22"/>
        </w:rPr>
      </w:pPr>
    </w:p>
    <w:p w:rsidR="00AE1D04" w:rsidRPr="00072A1C" w:rsidRDefault="00AE1D04" w:rsidP="00AE1D04">
      <w:pPr>
        <w:autoSpaceDE w:val="0"/>
        <w:autoSpaceDN w:val="0"/>
        <w:adjustRightInd w:val="0"/>
        <w:rPr>
          <w:rFonts w:ascii="Arial" w:hAnsi="Arial" w:cs="Arial"/>
          <w:b/>
          <w:bCs/>
          <w:sz w:val="22"/>
          <w:szCs w:val="22"/>
        </w:rPr>
      </w:pPr>
    </w:p>
    <w:p w:rsidR="00AE1D04" w:rsidRPr="00072A1C" w:rsidRDefault="00AE1D04" w:rsidP="00AE1D04">
      <w:pPr>
        <w:pStyle w:val="ListParagraph"/>
        <w:numPr>
          <w:ilvl w:val="0"/>
          <w:numId w:val="1"/>
        </w:numPr>
        <w:autoSpaceDE w:val="0"/>
        <w:autoSpaceDN w:val="0"/>
        <w:adjustRightInd w:val="0"/>
        <w:contextualSpacing/>
        <w:rPr>
          <w:rFonts w:ascii="Arial" w:hAnsi="Arial" w:cs="Arial"/>
          <w:b/>
          <w:bCs/>
          <w:sz w:val="22"/>
          <w:szCs w:val="22"/>
        </w:rPr>
      </w:pPr>
      <w:r w:rsidRPr="00072A1C">
        <w:rPr>
          <w:rFonts w:ascii="Arial" w:hAnsi="Arial" w:cs="Arial"/>
          <w:b/>
          <w:bCs/>
          <w:sz w:val="22"/>
          <w:szCs w:val="22"/>
        </w:rPr>
        <w:t>New Business</w:t>
      </w:r>
    </w:p>
    <w:p w:rsidR="00AE1D04" w:rsidRPr="00072A1C" w:rsidRDefault="00AE1D04" w:rsidP="00AE1D04">
      <w:pPr>
        <w:pStyle w:val="ListParagraph"/>
        <w:autoSpaceDE w:val="0"/>
        <w:autoSpaceDN w:val="0"/>
        <w:adjustRightInd w:val="0"/>
        <w:ind w:left="1080"/>
        <w:contextualSpacing/>
        <w:rPr>
          <w:rFonts w:ascii="Arial" w:hAnsi="Arial" w:cs="Arial"/>
          <w:bCs/>
          <w:sz w:val="22"/>
          <w:szCs w:val="22"/>
        </w:rPr>
      </w:pPr>
    </w:p>
    <w:p w:rsidR="00AE1D04" w:rsidRPr="00072A1C" w:rsidRDefault="00AE1D04" w:rsidP="00086315">
      <w:pPr>
        <w:pStyle w:val="ListParagraph"/>
        <w:numPr>
          <w:ilvl w:val="0"/>
          <w:numId w:val="18"/>
        </w:numPr>
        <w:autoSpaceDE w:val="0"/>
        <w:autoSpaceDN w:val="0"/>
        <w:adjustRightInd w:val="0"/>
        <w:contextualSpacing/>
        <w:rPr>
          <w:rFonts w:ascii="Arial" w:hAnsi="Arial" w:cs="Arial"/>
          <w:bCs/>
          <w:sz w:val="22"/>
          <w:szCs w:val="22"/>
        </w:rPr>
      </w:pPr>
      <w:r w:rsidRPr="00086315">
        <w:rPr>
          <w:rFonts w:ascii="Arial" w:hAnsi="Arial" w:cs="Arial"/>
          <w:b/>
          <w:bCs/>
          <w:sz w:val="22"/>
          <w:szCs w:val="22"/>
        </w:rPr>
        <w:t>Recruitment</w:t>
      </w:r>
      <w:r w:rsidR="00086315" w:rsidRPr="00086315">
        <w:rPr>
          <w:rFonts w:ascii="Arial" w:hAnsi="Arial" w:cs="Arial"/>
          <w:b/>
          <w:bCs/>
          <w:sz w:val="22"/>
          <w:szCs w:val="22"/>
        </w:rPr>
        <w:t>:</w:t>
      </w:r>
      <w:r w:rsidRPr="00072A1C">
        <w:rPr>
          <w:rFonts w:ascii="Arial" w:hAnsi="Arial" w:cs="Arial"/>
          <w:bCs/>
          <w:sz w:val="22"/>
          <w:szCs w:val="22"/>
        </w:rPr>
        <w:t xml:space="preserve"> Arnold Huerta provided the following recruitment update: </w:t>
      </w:r>
    </w:p>
    <w:p w:rsidR="00AE1D04" w:rsidRPr="00072A1C" w:rsidRDefault="00AE1D04" w:rsidP="00AE1D04">
      <w:pPr>
        <w:pStyle w:val="ListParagraph"/>
        <w:autoSpaceDE w:val="0"/>
        <w:autoSpaceDN w:val="0"/>
        <w:adjustRightInd w:val="0"/>
        <w:ind w:left="1080"/>
        <w:contextualSpacing/>
        <w:rPr>
          <w:rFonts w:ascii="Arial" w:hAnsi="Arial" w:cs="Arial"/>
          <w:bCs/>
          <w:sz w:val="22"/>
          <w:szCs w:val="22"/>
        </w:rPr>
      </w:pPr>
    </w:p>
    <w:p w:rsidR="00AE1D04" w:rsidRPr="00072A1C" w:rsidRDefault="00AE1D04" w:rsidP="00AE1D04">
      <w:pPr>
        <w:pStyle w:val="ListParagraph"/>
        <w:autoSpaceDE w:val="0"/>
        <w:autoSpaceDN w:val="0"/>
        <w:adjustRightInd w:val="0"/>
        <w:ind w:left="1080"/>
        <w:contextualSpacing/>
        <w:rPr>
          <w:rFonts w:ascii="Arial" w:hAnsi="Arial" w:cs="Arial"/>
          <w:bCs/>
          <w:sz w:val="22"/>
          <w:szCs w:val="22"/>
        </w:rPr>
      </w:pPr>
      <w:r w:rsidRPr="00072A1C">
        <w:rPr>
          <w:rFonts w:ascii="Arial" w:hAnsi="Arial" w:cs="Arial"/>
          <w:bCs/>
          <w:sz w:val="22"/>
          <w:szCs w:val="22"/>
        </w:rPr>
        <w:t>New companies in 2018:</w:t>
      </w:r>
    </w:p>
    <w:p w:rsidR="00AE1D04" w:rsidRPr="00072A1C" w:rsidRDefault="00AE1D04" w:rsidP="00AE1D04">
      <w:pPr>
        <w:pStyle w:val="ListParagraph"/>
        <w:numPr>
          <w:ilvl w:val="1"/>
          <w:numId w:val="1"/>
        </w:numPr>
        <w:autoSpaceDE w:val="0"/>
        <w:autoSpaceDN w:val="0"/>
        <w:adjustRightInd w:val="0"/>
        <w:contextualSpacing/>
        <w:rPr>
          <w:rFonts w:ascii="Arial" w:hAnsi="Arial" w:cs="Arial"/>
          <w:bCs/>
          <w:sz w:val="22"/>
          <w:szCs w:val="22"/>
        </w:rPr>
      </w:pPr>
      <w:r w:rsidRPr="00072A1C">
        <w:rPr>
          <w:rFonts w:ascii="Arial" w:hAnsi="Arial" w:cs="Arial"/>
          <w:bCs/>
          <w:sz w:val="22"/>
          <w:szCs w:val="22"/>
        </w:rPr>
        <w:t>Liugong: (</w:t>
      </w:r>
      <w:r w:rsidRPr="00072A1C">
        <w:rPr>
          <w:rFonts w:ascii="Arial" w:hAnsi="Arial" w:cs="Arial"/>
          <w:sz w:val="22"/>
          <w:szCs w:val="22"/>
        </w:rPr>
        <w:t>Crawler Tractors, 4WD Wheel Loaders, Motor Graders, Crawler Excavators</w:t>
      </w:r>
      <w:r w:rsidR="005B5BE4" w:rsidRPr="00072A1C">
        <w:rPr>
          <w:rFonts w:ascii="Arial" w:hAnsi="Arial" w:cs="Arial"/>
          <w:sz w:val="22"/>
          <w:szCs w:val="22"/>
        </w:rPr>
        <w:t>, Loader Backhoes</w:t>
      </w:r>
      <w:r w:rsidR="00462B0F" w:rsidRPr="00072A1C">
        <w:rPr>
          <w:rFonts w:ascii="Arial" w:hAnsi="Arial" w:cs="Arial"/>
          <w:sz w:val="22"/>
          <w:szCs w:val="22"/>
        </w:rPr>
        <w:t xml:space="preserve">, Skid-Steer Loaders, Wheel Excavators). </w:t>
      </w:r>
      <w:r w:rsidRPr="00072A1C">
        <w:rPr>
          <w:rFonts w:ascii="Arial" w:hAnsi="Arial" w:cs="Arial"/>
          <w:sz w:val="22"/>
          <w:szCs w:val="22"/>
        </w:rPr>
        <w:t xml:space="preserve">  </w:t>
      </w:r>
    </w:p>
    <w:p w:rsidR="00AE1D04" w:rsidRPr="00072A1C" w:rsidRDefault="00AE1D04" w:rsidP="00AE1D04">
      <w:pPr>
        <w:pStyle w:val="ListParagraph"/>
        <w:autoSpaceDE w:val="0"/>
        <w:autoSpaceDN w:val="0"/>
        <w:adjustRightInd w:val="0"/>
        <w:ind w:left="1440"/>
        <w:contextualSpacing/>
        <w:rPr>
          <w:rFonts w:ascii="Arial" w:hAnsi="Arial" w:cs="Arial"/>
          <w:bCs/>
          <w:sz w:val="22"/>
          <w:szCs w:val="22"/>
        </w:rPr>
      </w:pPr>
      <w:r w:rsidRPr="00072A1C">
        <w:rPr>
          <w:rFonts w:ascii="Arial" w:hAnsi="Arial" w:cs="Arial"/>
          <w:bCs/>
          <w:sz w:val="22"/>
          <w:szCs w:val="22"/>
        </w:rPr>
        <w:t xml:space="preserve"> </w:t>
      </w:r>
    </w:p>
    <w:p w:rsidR="00AE1D04" w:rsidRPr="00072A1C" w:rsidRDefault="00AE1D04" w:rsidP="00AE1D04">
      <w:pPr>
        <w:pStyle w:val="ListParagraph"/>
        <w:numPr>
          <w:ilvl w:val="1"/>
          <w:numId w:val="1"/>
        </w:numPr>
        <w:autoSpaceDE w:val="0"/>
        <w:autoSpaceDN w:val="0"/>
        <w:adjustRightInd w:val="0"/>
        <w:contextualSpacing/>
        <w:rPr>
          <w:rFonts w:ascii="Arial" w:hAnsi="Arial" w:cs="Arial"/>
          <w:bCs/>
          <w:sz w:val="22"/>
          <w:szCs w:val="22"/>
        </w:rPr>
      </w:pPr>
      <w:r w:rsidRPr="00072A1C">
        <w:rPr>
          <w:rFonts w:ascii="Arial" w:hAnsi="Arial" w:cs="Arial"/>
          <w:bCs/>
          <w:sz w:val="22"/>
          <w:szCs w:val="22"/>
        </w:rPr>
        <w:t>Doosan Bobcat</w:t>
      </w:r>
      <w:r w:rsidR="00462B0F" w:rsidRPr="00072A1C">
        <w:rPr>
          <w:rFonts w:ascii="Arial" w:hAnsi="Arial" w:cs="Arial"/>
          <w:bCs/>
          <w:sz w:val="22"/>
          <w:szCs w:val="22"/>
        </w:rPr>
        <w:t>: (</w:t>
      </w:r>
      <w:r w:rsidR="00462B0F" w:rsidRPr="00072A1C">
        <w:rPr>
          <w:rFonts w:ascii="Arial" w:hAnsi="Arial" w:cs="Arial"/>
          <w:sz w:val="22"/>
          <w:szCs w:val="22"/>
        </w:rPr>
        <w:t xml:space="preserve">Crawler Excavators, Loader Backhoes, Skid-Steer Loaders). </w:t>
      </w:r>
    </w:p>
    <w:p w:rsidR="00AE1D04" w:rsidRPr="00072A1C" w:rsidRDefault="00AE1D04" w:rsidP="00AE1D04">
      <w:pPr>
        <w:autoSpaceDE w:val="0"/>
        <w:autoSpaceDN w:val="0"/>
        <w:adjustRightInd w:val="0"/>
        <w:ind w:left="1080"/>
        <w:contextualSpacing/>
        <w:rPr>
          <w:rFonts w:ascii="Arial" w:hAnsi="Arial" w:cs="Arial"/>
          <w:bCs/>
          <w:sz w:val="22"/>
          <w:szCs w:val="22"/>
        </w:rPr>
      </w:pPr>
    </w:p>
    <w:p w:rsidR="00AE1D04" w:rsidRPr="00072A1C" w:rsidRDefault="00AE1D04" w:rsidP="00AE1D04">
      <w:pPr>
        <w:autoSpaceDE w:val="0"/>
        <w:autoSpaceDN w:val="0"/>
        <w:adjustRightInd w:val="0"/>
        <w:ind w:left="1080"/>
        <w:contextualSpacing/>
        <w:rPr>
          <w:rFonts w:ascii="Arial" w:hAnsi="Arial" w:cs="Arial"/>
          <w:bCs/>
          <w:sz w:val="22"/>
          <w:szCs w:val="22"/>
        </w:rPr>
      </w:pPr>
      <w:r w:rsidRPr="00072A1C">
        <w:rPr>
          <w:rFonts w:ascii="Arial" w:hAnsi="Arial" w:cs="Arial"/>
          <w:bCs/>
          <w:sz w:val="22"/>
          <w:szCs w:val="22"/>
        </w:rPr>
        <w:t xml:space="preserve">Companies being recruited:  </w:t>
      </w:r>
    </w:p>
    <w:p w:rsidR="00AE1D04" w:rsidRPr="00072A1C" w:rsidRDefault="00AE1D04" w:rsidP="00AE1D04">
      <w:pPr>
        <w:autoSpaceDE w:val="0"/>
        <w:autoSpaceDN w:val="0"/>
        <w:adjustRightInd w:val="0"/>
        <w:ind w:left="1080"/>
        <w:contextualSpacing/>
        <w:rPr>
          <w:rFonts w:ascii="Arial" w:hAnsi="Arial" w:cs="Arial"/>
          <w:bCs/>
          <w:sz w:val="22"/>
          <w:szCs w:val="22"/>
        </w:rPr>
      </w:pPr>
      <w:r w:rsidRPr="00072A1C">
        <w:rPr>
          <w:rFonts w:ascii="Arial" w:hAnsi="Arial" w:cs="Arial"/>
          <w:bCs/>
          <w:sz w:val="22"/>
          <w:szCs w:val="22"/>
        </w:rPr>
        <w:t>a. Yanmar b. Liebherr c. Sany</w:t>
      </w:r>
    </w:p>
    <w:p w:rsidR="00AE1D04" w:rsidRPr="00072A1C" w:rsidRDefault="00AE1D04" w:rsidP="00462B0F">
      <w:pPr>
        <w:autoSpaceDE w:val="0"/>
        <w:autoSpaceDN w:val="0"/>
        <w:adjustRightInd w:val="0"/>
        <w:contextualSpacing/>
        <w:rPr>
          <w:rFonts w:ascii="Arial" w:hAnsi="Arial" w:cs="Arial"/>
          <w:bCs/>
          <w:sz w:val="22"/>
          <w:szCs w:val="22"/>
        </w:rPr>
      </w:pPr>
    </w:p>
    <w:p w:rsidR="00086315" w:rsidRPr="00086315" w:rsidRDefault="00086315" w:rsidP="00086315">
      <w:pPr>
        <w:pStyle w:val="ListParagraph"/>
        <w:numPr>
          <w:ilvl w:val="0"/>
          <w:numId w:val="18"/>
        </w:numPr>
        <w:textAlignment w:val="center"/>
        <w:rPr>
          <w:rFonts w:ascii="Arial" w:hAnsi="Arial" w:cs="Arial"/>
          <w:b/>
          <w:color w:val="auto"/>
          <w:sz w:val="22"/>
          <w:szCs w:val="22"/>
        </w:rPr>
      </w:pPr>
      <w:r w:rsidRPr="00086315">
        <w:rPr>
          <w:rFonts w:ascii="Arial" w:hAnsi="Arial" w:cs="Arial"/>
          <w:b/>
          <w:color w:val="auto"/>
          <w:sz w:val="22"/>
          <w:szCs w:val="22"/>
        </w:rPr>
        <w:t xml:space="preserve">Other discussed items:   </w:t>
      </w:r>
    </w:p>
    <w:p w:rsidR="00086315" w:rsidRPr="00086315" w:rsidRDefault="00086315" w:rsidP="00086315">
      <w:pPr>
        <w:ind w:left="1080"/>
        <w:textAlignment w:val="center"/>
        <w:rPr>
          <w:rFonts w:ascii="Arial" w:hAnsi="Arial" w:cs="Arial"/>
          <w:sz w:val="22"/>
          <w:szCs w:val="22"/>
        </w:rPr>
      </w:pPr>
    </w:p>
    <w:p w:rsidR="002F7B05" w:rsidRPr="00086315" w:rsidRDefault="0093128D" w:rsidP="00086315">
      <w:pPr>
        <w:pStyle w:val="ListParagraph"/>
        <w:numPr>
          <w:ilvl w:val="0"/>
          <w:numId w:val="19"/>
        </w:numPr>
        <w:textAlignment w:val="center"/>
        <w:rPr>
          <w:rFonts w:ascii="Arial" w:hAnsi="Arial" w:cs="Arial"/>
          <w:sz w:val="22"/>
          <w:szCs w:val="22"/>
        </w:rPr>
      </w:pPr>
      <w:r w:rsidRPr="00086315">
        <w:rPr>
          <w:rFonts w:ascii="Arial" w:hAnsi="Arial" w:cs="Arial"/>
          <w:sz w:val="22"/>
          <w:szCs w:val="22"/>
        </w:rPr>
        <w:t>EM07 size class change proposal for Brazil, Latin America (ER) and Latin America to be in alignment with Mexico Size Classes</w:t>
      </w:r>
    </w:p>
    <w:p w:rsidR="0093128D" w:rsidRPr="00086315" w:rsidRDefault="0093128D" w:rsidP="00462B0F">
      <w:pPr>
        <w:pStyle w:val="ListParagraph"/>
        <w:ind w:left="1080"/>
        <w:textAlignment w:val="center"/>
        <w:rPr>
          <w:rFonts w:ascii="Arial" w:hAnsi="Arial" w:cs="Arial"/>
          <w:color w:val="auto"/>
          <w:sz w:val="22"/>
          <w:szCs w:val="22"/>
        </w:rPr>
      </w:pPr>
    </w:p>
    <w:p w:rsidR="0093128D" w:rsidRPr="00086315" w:rsidRDefault="0093128D" w:rsidP="00086315">
      <w:pPr>
        <w:pStyle w:val="ListParagraph"/>
        <w:numPr>
          <w:ilvl w:val="0"/>
          <w:numId w:val="19"/>
        </w:numPr>
        <w:textAlignment w:val="center"/>
        <w:rPr>
          <w:rFonts w:ascii="Arial" w:hAnsi="Arial" w:cs="Arial"/>
          <w:color w:val="auto"/>
          <w:sz w:val="22"/>
          <w:szCs w:val="22"/>
        </w:rPr>
      </w:pPr>
      <w:r w:rsidRPr="00086315">
        <w:rPr>
          <w:rFonts w:ascii="Arial" w:hAnsi="Arial" w:cs="Arial"/>
          <w:color w:val="auto"/>
          <w:sz w:val="22"/>
          <w:szCs w:val="22"/>
        </w:rPr>
        <w:t>EM01 size class change proposal for Brazil, Latin America (ER) and Latin America to be in alignment with Mexico Size Classes</w:t>
      </w:r>
    </w:p>
    <w:p w:rsidR="0093128D" w:rsidRPr="00086315" w:rsidRDefault="0093128D" w:rsidP="0093128D">
      <w:pPr>
        <w:pStyle w:val="ListParagraph"/>
        <w:ind w:left="1080"/>
        <w:textAlignment w:val="center"/>
        <w:rPr>
          <w:rFonts w:ascii="Arial" w:hAnsi="Arial" w:cs="Arial"/>
          <w:color w:val="auto"/>
          <w:sz w:val="22"/>
          <w:szCs w:val="22"/>
        </w:rPr>
      </w:pPr>
    </w:p>
    <w:p w:rsidR="0093128D" w:rsidRPr="00086315" w:rsidRDefault="0093128D" w:rsidP="00086315">
      <w:pPr>
        <w:pStyle w:val="ListParagraph"/>
        <w:numPr>
          <w:ilvl w:val="0"/>
          <w:numId w:val="19"/>
        </w:numPr>
        <w:textAlignment w:val="center"/>
        <w:rPr>
          <w:rFonts w:ascii="Arial" w:hAnsi="Arial" w:cs="Arial"/>
          <w:color w:val="auto"/>
          <w:sz w:val="22"/>
          <w:szCs w:val="22"/>
        </w:rPr>
      </w:pPr>
      <w:r w:rsidRPr="00086315">
        <w:rPr>
          <w:rFonts w:ascii="Arial" w:hAnsi="Arial" w:cs="Arial"/>
          <w:color w:val="auto"/>
          <w:sz w:val="22"/>
          <w:szCs w:val="22"/>
        </w:rPr>
        <w:t>EM04 Size Class Change is coming for 2019 within North America and World-Wide Retails.  We need to have this implemented as soon as possible within the Brazil, Mexico, Latin America (ER) and Latin America Charts as well.</w:t>
      </w:r>
    </w:p>
    <w:p w:rsidR="0093128D" w:rsidRPr="00086315" w:rsidRDefault="0093128D" w:rsidP="0093128D">
      <w:pPr>
        <w:pStyle w:val="ListParagraph"/>
        <w:numPr>
          <w:ilvl w:val="3"/>
          <w:numId w:val="12"/>
        </w:numPr>
        <w:textAlignment w:val="center"/>
        <w:rPr>
          <w:rFonts w:ascii="Arial" w:hAnsi="Arial" w:cs="Arial"/>
          <w:sz w:val="22"/>
          <w:szCs w:val="22"/>
        </w:rPr>
      </w:pPr>
      <w:r w:rsidRPr="00086315">
        <w:rPr>
          <w:rFonts w:ascii="Arial" w:hAnsi="Arial" w:cs="Arial"/>
          <w:sz w:val="22"/>
          <w:szCs w:val="22"/>
        </w:rPr>
        <w:t xml:space="preserve">Melissa Cline will submit a proposal to be circulated to all LAM Statistics Task Force member for approval for January 2019 reporting. </w:t>
      </w:r>
    </w:p>
    <w:p w:rsidR="0093128D" w:rsidRPr="00086315" w:rsidRDefault="0093128D" w:rsidP="0093128D">
      <w:pPr>
        <w:pStyle w:val="ListParagraph"/>
        <w:numPr>
          <w:ilvl w:val="3"/>
          <w:numId w:val="12"/>
        </w:numPr>
        <w:textAlignment w:val="center"/>
        <w:rPr>
          <w:rFonts w:ascii="Arial" w:hAnsi="Arial" w:cs="Arial"/>
          <w:sz w:val="22"/>
          <w:szCs w:val="22"/>
        </w:rPr>
      </w:pPr>
      <w:r w:rsidRPr="00086315">
        <w:rPr>
          <w:rFonts w:ascii="Arial" w:hAnsi="Arial" w:cs="Arial"/>
          <w:sz w:val="22"/>
          <w:szCs w:val="22"/>
        </w:rPr>
        <w:t xml:space="preserve"> HAI may need time to get this implemented</w:t>
      </w:r>
    </w:p>
    <w:p w:rsidR="002119FE" w:rsidRPr="00072A1C" w:rsidRDefault="002119FE" w:rsidP="002119FE">
      <w:pPr>
        <w:pStyle w:val="ListParagraph"/>
        <w:ind w:left="1080"/>
        <w:textAlignment w:val="center"/>
        <w:rPr>
          <w:rFonts w:ascii="Arial" w:hAnsi="Arial" w:cs="Arial"/>
          <w:color w:val="auto"/>
          <w:sz w:val="22"/>
          <w:szCs w:val="22"/>
        </w:rPr>
      </w:pPr>
    </w:p>
    <w:p w:rsidR="00AD394F" w:rsidRPr="00072A1C" w:rsidRDefault="00AD394F" w:rsidP="00AD394F">
      <w:pPr>
        <w:pStyle w:val="ListParagraph"/>
        <w:numPr>
          <w:ilvl w:val="0"/>
          <w:numId w:val="1"/>
        </w:numPr>
        <w:textAlignment w:val="center"/>
        <w:rPr>
          <w:rFonts w:ascii="Arial" w:hAnsi="Arial" w:cs="Arial"/>
          <w:b/>
          <w:color w:val="auto"/>
          <w:sz w:val="22"/>
          <w:szCs w:val="22"/>
          <w:lang w:val="es-ES"/>
        </w:rPr>
      </w:pPr>
      <w:r w:rsidRPr="00072A1C">
        <w:rPr>
          <w:rFonts w:ascii="Arial" w:hAnsi="Arial" w:cs="Arial"/>
          <w:b/>
          <w:color w:val="auto"/>
          <w:sz w:val="22"/>
          <w:szCs w:val="22"/>
          <w:lang w:val="es-ES"/>
        </w:rPr>
        <w:t xml:space="preserve">Next meeting:  </w:t>
      </w:r>
    </w:p>
    <w:p w:rsidR="002119FE" w:rsidRPr="00072A1C" w:rsidRDefault="002119FE" w:rsidP="002119FE">
      <w:pPr>
        <w:pStyle w:val="ListParagraph"/>
        <w:ind w:left="1080"/>
        <w:textAlignment w:val="center"/>
        <w:rPr>
          <w:rFonts w:ascii="Arial" w:hAnsi="Arial" w:cs="Arial"/>
          <w:color w:val="auto"/>
          <w:sz w:val="22"/>
          <w:szCs w:val="22"/>
          <w:lang w:val="es-ES"/>
        </w:rPr>
      </w:pPr>
    </w:p>
    <w:p w:rsidR="00D81647" w:rsidRPr="00072A1C" w:rsidRDefault="00C53180" w:rsidP="002119FE">
      <w:pPr>
        <w:pStyle w:val="ListParagraph"/>
        <w:ind w:left="1080"/>
        <w:textAlignment w:val="center"/>
        <w:rPr>
          <w:rFonts w:ascii="Arial" w:hAnsi="Arial" w:cs="Arial"/>
          <w:color w:val="auto"/>
          <w:sz w:val="22"/>
          <w:szCs w:val="22"/>
        </w:rPr>
      </w:pPr>
      <w:r w:rsidRPr="00072A1C">
        <w:rPr>
          <w:rFonts w:ascii="Arial" w:hAnsi="Arial" w:cs="Arial"/>
          <w:color w:val="auto"/>
          <w:sz w:val="22"/>
          <w:szCs w:val="22"/>
        </w:rPr>
        <w:t>The CE LA S</w:t>
      </w:r>
      <w:r w:rsidR="006063A0" w:rsidRPr="00072A1C">
        <w:rPr>
          <w:rFonts w:ascii="Arial" w:hAnsi="Arial" w:cs="Arial"/>
          <w:color w:val="auto"/>
          <w:sz w:val="22"/>
          <w:szCs w:val="22"/>
        </w:rPr>
        <w:t xml:space="preserve">TF agreed to have a face-to-face meeting on </w:t>
      </w:r>
      <w:r w:rsidR="00462B0F" w:rsidRPr="00072A1C">
        <w:rPr>
          <w:rFonts w:ascii="Arial" w:hAnsi="Arial" w:cs="Arial"/>
          <w:color w:val="auto"/>
          <w:sz w:val="22"/>
          <w:szCs w:val="22"/>
        </w:rPr>
        <w:t xml:space="preserve">either March 27 or 28, 2019 in Indaiatuba, Brazil at Deere and Company’s local facility. </w:t>
      </w:r>
      <w:r w:rsidR="00C85CC9">
        <w:rPr>
          <w:rFonts w:ascii="Arial" w:hAnsi="Arial" w:cs="Arial"/>
          <w:color w:val="auto"/>
          <w:sz w:val="22"/>
          <w:szCs w:val="22"/>
        </w:rPr>
        <w:t xml:space="preserve"> AEM staff to contact everyone to determine the date.  </w:t>
      </w:r>
      <w:r w:rsidR="00462B0F" w:rsidRPr="00072A1C">
        <w:rPr>
          <w:rFonts w:ascii="Arial" w:hAnsi="Arial" w:cs="Arial"/>
          <w:color w:val="auto"/>
          <w:sz w:val="22"/>
          <w:szCs w:val="22"/>
        </w:rPr>
        <w:t xml:space="preserve"> </w:t>
      </w:r>
      <w:r w:rsidR="006063A0" w:rsidRPr="00072A1C">
        <w:rPr>
          <w:rFonts w:ascii="Arial" w:hAnsi="Arial" w:cs="Arial"/>
          <w:color w:val="auto"/>
          <w:sz w:val="22"/>
          <w:szCs w:val="22"/>
        </w:rPr>
        <w:t xml:space="preserve"> </w:t>
      </w:r>
      <w:r w:rsidR="00751006" w:rsidRPr="00072A1C">
        <w:rPr>
          <w:rFonts w:ascii="Arial" w:hAnsi="Arial" w:cs="Arial"/>
          <w:color w:val="auto"/>
          <w:sz w:val="22"/>
          <w:szCs w:val="22"/>
        </w:rPr>
        <w:t xml:space="preserve">   </w:t>
      </w:r>
    </w:p>
    <w:p w:rsidR="00D81647" w:rsidRPr="00072A1C" w:rsidRDefault="00D81647" w:rsidP="002119FE">
      <w:pPr>
        <w:pStyle w:val="ListParagraph"/>
        <w:ind w:left="1080"/>
        <w:textAlignment w:val="center"/>
        <w:rPr>
          <w:rFonts w:ascii="Arial" w:hAnsi="Arial" w:cs="Arial"/>
          <w:color w:val="auto"/>
          <w:sz w:val="22"/>
          <w:szCs w:val="22"/>
        </w:rPr>
      </w:pPr>
    </w:p>
    <w:p w:rsidR="00AD394F" w:rsidRPr="00072A1C" w:rsidRDefault="00AD394F" w:rsidP="00184B78">
      <w:pPr>
        <w:pStyle w:val="ListParagraph"/>
        <w:numPr>
          <w:ilvl w:val="0"/>
          <w:numId w:val="1"/>
        </w:numPr>
        <w:textAlignment w:val="center"/>
        <w:rPr>
          <w:rFonts w:ascii="Arial" w:hAnsi="Arial" w:cs="Arial"/>
          <w:b/>
          <w:color w:val="auto"/>
          <w:sz w:val="22"/>
          <w:szCs w:val="22"/>
        </w:rPr>
      </w:pPr>
      <w:r w:rsidRPr="00072A1C">
        <w:rPr>
          <w:rFonts w:ascii="Arial" w:hAnsi="Arial" w:cs="Arial"/>
          <w:b/>
          <w:color w:val="auto"/>
          <w:sz w:val="22"/>
          <w:szCs w:val="22"/>
        </w:rPr>
        <w:t>Adjournment</w:t>
      </w:r>
    </w:p>
    <w:p w:rsidR="00F26CC2" w:rsidRPr="00072A1C" w:rsidRDefault="00F26CC2" w:rsidP="00F26CC2">
      <w:pPr>
        <w:textAlignment w:val="center"/>
        <w:rPr>
          <w:rFonts w:ascii="Arial" w:hAnsi="Arial" w:cs="Arial"/>
          <w:sz w:val="22"/>
          <w:szCs w:val="22"/>
        </w:rPr>
      </w:pPr>
    </w:p>
    <w:p w:rsidR="00783961" w:rsidRPr="00072A1C" w:rsidRDefault="006063A0" w:rsidP="00E46F6A">
      <w:pPr>
        <w:ind w:left="1080"/>
        <w:textAlignment w:val="center"/>
        <w:rPr>
          <w:rFonts w:ascii="Arial" w:hAnsi="Arial" w:cs="Arial"/>
          <w:sz w:val="22"/>
          <w:szCs w:val="22"/>
        </w:rPr>
      </w:pPr>
      <w:r w:rsidRPr="00072A1C">
        <w:rPr>
          <w:rFonts w:ascii="Arial" w:hAnsi="Arial" w:cs="Arial"/>
          <w:sz w:val="22"/>
          <w:szCs w:val="22"/>
        </w:rPr>
        <w:t xml:space="preserve">The </w:t>
      </w:r>
      <w:r w:rsidR="00E46F6A" w:rsidRPr="00072A1C">
        <w:rPr>
          <w:rFonts w:ascii="Arial" w:hAnsi="Arial" w:cs="Arial"/>
          <w:sz w:val="22"/>
          <w:szCs w:val="22"/>
        </w:rPr>
        <w:t xml:space="preserve">meeting was </w:t>
      </w:r>
      <w:r w:rsidRPr="00072A1C">
        <w:rPr>
          <w:rFonts w:ascii="Arial" w:hAnsi="Arial" w:cs="Arial"/>
          <w:sz w:val="22"/>
          <w:szCs w:val="22"/>
        </w:rPr>
        <w:t xml:space="preserve">adjourned at </w:t>
      </w:r>
      <w:r w:rsidR="00E46F6A" w:rsidRPr="00072A1C">
        <w:rPr>
          <w:rFonts w:ascii="Arial" w:hAnsi="Arial" w:cs="Arial"/>
          <w:sz w:val="22"/>
          <w:szCs w:val="22"/>
        </w:rPr>
        <w:t xml:space="preserve">2:23 pm Brasilia time.  </w:t>
      </w:r>
    </w:p>
    <w:p w:rsidR="00783961" w:rsidRPr="00072A1C" w:rsidRDefault="00783961" w:rsidP="00783961">
      <w:pPr>
        <w:textAlignment w:val="center"/>
        <w:rPr>
          <w:rFonts w:ascii="Arial" w:hAnsi="Arial" w:cs="Arial"/>
          <w:sz w:val="22"/>
          <w:szCs w:val="22"/>
        </w:rPr>
      </w:pPr>
    </w:p>
    <w:p w:rsidR="00783961" w:rsidRPr="00072A1C" w:rsidRDefault="00783961" w:rsidP="00783961">
      <w:pPr>
        <w:textAlignment w:val="center"/>
        <w:rPr>
          <w:rFonts w:ascii="Arial" w:hAnsi="Arial" w:cs="Arial"/>
          <w:sz w:val="22"/>
          <w:szCs w:val="22"/>
        </w:rPr>
      </w:pPr>
    </w:p>
    <w:p w:rsidR="00783961" w:rsidRPr="00120112" w:rsidRDefault="00783961" w:rsidP="00783961">
      <w:pPr>
        <w:textAlignment w:val="center"/>
        <w:rPr>
          <w:rFonts w:ascii="Arial" w:hAnsi="Arial" w:cs="Arial"/>
          <w:sz w:val="22"/>
          <w:szCs w:val="22"/>
        </w:rPr>
      </w:pPr>
      <w:r w:rsidRPr="00072A1C">
        <w:rPr>
          <w:rFonts w:ascii="Arial" w:hAnsi="Arial" w:cs="Arial"/>
          <w:sz w:val="22"/>
          <w:szCs w:val="22"/>
        </w:rPr>
        <w:t>Respectfully submitted by Arnold Huerta, Director of Statistics – Latin America.</w:t>
      </w:r>
      <w:r>
        <w:rPr>
          <w:rFonts w:ascii="Arial" w:hAnsi="Arial" w:cs="Arial"/>
          <w:sz w:val="22"/>
          <w:szCs w:val="22"/>
        </w:rPr>
        <w:t xml:space="preserve"> </w:t>
      </w:r>
    </w:p>
    <w:sectPr w:rsidR="00783961" w:rsidRPr="001201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8D" w:rsidRDefault="0093128D" w:rsidP="0093128D">
      <w:r>
        <w:separator/>
      </w:r>
    </w:p>
  </w:endnote>
  <w:endnote w:type="continuationSeparator" w:id="0">
    <w:p w:rsidR="0093128D" w:rsidRDefault="0093128D" w:rsidP="0093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8D" w:rsidRDefault="0093128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90dd4bc4a7952b5f5a3afd95"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128D" w:rsidRPr="0093128D" w:rsidRDefault="0093128D" w:rsidP="0093128D">
                          <w:pPr>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0dd4bc4a7952b5f5a3afd95" o:spid="_x0000_s1026" type="#_x0000_t202" alt="{&quot;HashCode&quot;:1352384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AmykYcdAwAANgYAAA4AAAAAAAAA&#10;AAAAAAAALgIAAGRycy9lMm9Eb2MueG1sUEsBAi0AFAAGAAgAAAAhABgFQNzeAAAACwEAAA8AAAAA&#10;AAAAAAAAAAAAdwUAAGRycy9kb3ducmV2LnhtbFBLBQYAAAAABAAEAPMAAACCBgAAAAA=&#10;" o:allowincell="f" filled="f" stroked="f" strokeweight=".5pt">
              <v:textbox inset="20pt,0,,0">
                <w:txbxContent>
                  <w:p w:rsidR="0093128D" w:rsidRPr="0093128D" w:rsidRDefault="0093128D" w:rsidP="0093128D">
                    <w:pPr>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8D" w:rsidRDefault="0093128D" w:rsidP="0093128D">
      <w:r>
        <w:separator/>
      </w:r>
    </w:p>
  </w:footnote>
  <w:footnote w:type="continuationSeparator" w:id="0">
    <w:p w:rsidR="0093128D" w:rsidRDefault="0093128D" w:rsidP="00931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94"/>
    <w:multiLevelType w:val="hybridMultilevel"/>
    <w:tmpl w:val="36388C90"/>
    <w:lvl w:ilvl="0" w:tplc="FA72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5060E"/>
    <w:multiLevelType w:val="hybridMultilevel"/>
    <w:tmpl w:val="84DC94E0"/>
    <w:lvl w:ilvl="0" w:tplc="DD8019C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393AAF"/>
    <w:multiLevelType w:val="hybridMultilevel"/>
    <w:tmpl w:val="8306F222"/>
    <w:lvl w:ilvl="0" w:tplc="BAC6E34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FC9A">
      <w:start w:val="1"/>
      <w:numFmt w:val="lowerLetter"/>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E37EA9"/>
    <w:multiLevelType w:val="hybridMultilevel"/>
    <w:tmpl w:val="E1F4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90B13"/>
    <w:multiLevelType w:val="hybridMultilevel"/>
    <w:tmpl w:val="CF488A38"/>
    <w:lvl w:ilvl="0" w:tplc="087E245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168E1"/>
    <w:multiLevelType w:val="hybridMultilevel"/>
    <w:tmpl w:val="946C89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F0157"/>
    <w:multiLevelType w:val="hybridMultilevel"/>
    <w:tmpl w:val="CA781418"/>
    <w:lvl w:ilvl="0" w:tplc="2264CF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812AC8"/>
    <w:multiLevelType w:val="hybridMultilevel"/>
    <w:tmpl w:val="F74A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081"/>
    <w:multiLevelType w:val="hybridMultilevel"/>
    <w:tmpl w:val="0818C146"/>
    <w:lvl w:ilvl="0" w:tplc="192E83F4">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A810C2"/>
    <w:multiLevelType w:val="hybridMultilevel"/>
    <w:tmpl w:val="220EDB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899406F"/>
    <w:multiLevelType w:val="hybridMultilevel"/>
    <w:tmpl w:val="1CB0CE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1847A6"/>
    <w:multiLevelType w:val="hybridMultilevel"/>
    <w:tmpl w:val="B83E9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2C1C5A"/>
    <w:multiLevelType w:val="hybridMultilevel"/>
    <w:tmpl w:val="220ED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8D0625"/>
    <w:multiLevelType w:val="hybridMultilevel"/>
    <w:tmpl w:val="DC508C86"/>
    <w:lvl w:ilvl="0" w:tplc="0756C76E">
      <w:start w:val="1"/>
      <w:numFmt w:val="upperLetter"/>
      <w:lvlText w:val="%1."/>
      <w:lvlJc w:val="left"/>
      <w:pPr>
        <w:ind w:left="1440" w:hanging="360"/>
      </w:pPr>
      <w:rPr>
        <w:rFonts w:ascii="Arial" w:eastAsiaTheme="minorHAnsi" w:hAnsi="Arial" w:cs="Arial"/>
        <w:b w:val="0"/>
      </w:rPr>
    </w:lvl>
    <w:lvl w:ilvl="1" w:tplc="04090019">
      <w:start w:val="1"/>
      <w:numFmt w:val="lowerLetter"/>
      <w:lvlText w:val="%2."/>
      <w:lvlJc w:val="left"/>
      <w:pPr>
        <w:ind w:left="2160" w:hanging="360"/>
      </w:pPr>
    </w:lvl>
    <w:lvl w:ilvl="2" w:tplc="3C54BAA2">
      <w:start w:val="1"/>
      <w:numFmt w:val="bullet"/>
      <w:lvlText w:val="-"/>
      <w:lvlJc w:val="left"/>
      <w:pPr>
        <w:ind w:left="3060" w:hanging="360"/>
      </w:pPr>
      <w:rPr>
        <w:rFonts w:ascii="Arial" w:eastAsiaTheme="minorHAnsi" w:hAnsi="Arial" w:cs="Arial" w:hint="default"/>
      </w:rPr>
    </w:lvl>
    <w:lvl w:ilvl="3" w:tplc="976A648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F77E19"/>
    <w:multiLevelType w:val="hybridMultilevel"/>
    <w:tmpl w:val="3A34292C"/>
    <w:lvl w:ilvl="0" w:tplc="ECF63576">
      <w:start w:val="2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EC0707"/>
    <w:multiLevelType w:val="hybridMultilevel"/>
    <w:tmpl w:val="98DA7368"/>
    <w:lvl w:ilvl="0" w:tplc="192E83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700007"/>
    <w:multiLevelType w:val="hybridMultilevel"/>
    <w:tmpl w:val="8BCC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7"/>
  </w:num>
  <w:num w:numId="7">
    <w:abstractNumId w:val="3"/>
  </w:num>
  <w:num w:numId="8">
    <w:abstractNumId w:val="10"/>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
  </w:num>
  <w:num w:numId="14">
    <w:abstractNumId w:val="8"/>
  </w:num>
  <w:num w:numId="15">
    <w:abstractNumId w:val="15"/>
  </w:num>
  <w:num w:numId="16">
    <w:abstractNumId w:val="5"/>
  </w:num>
  <w:num w:numId="17">
    <w:abstractNumId w:val="16"/>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F"/>
    <w:rsid w:val="00013D8B"/>
    <w:rsid w:val="00017CA8"/>
    <w:rsid w:val="00030D1B"/>
    <w:rsid w:val="00044B20"/>
    <w:rsid w:val="00064349"/>
    <w:rsid w:val="00071841"/>
    <w:rsid w:val="00072A1C"/>
    <w:rsid w:val="00080C7B"/>
    <w:rsid w:val="00086315"/>
    <w:rsid w:val="0009389F"/>
    <w:rsid w:val="0009411F"/>
    <w:rsid w:val="00096B92"/>
    <w:rsid w:val="000A1F91"/>
    <w:rsid w:val="000B15B8"/>
    <w:rsid w:val="000C4E28"/>
    <w:rsid w:val="000C72B9"/>
    <w:rsid w:val="000E4D63"/>
    <w:rsid w:val="000F14AE"/>
    <w:rsid w:val="001074EE"/>
    <w:rsid w:val="00120112"/>
    <w:rsid w:val="00140A28"/>
    <w:rsid w:val="00143E5F"/>
    <w:rsid w:val="0014728B"/>
    <w:rsid w:val="00157FA1"/>
    <w:rsid w:val="0016059C"/>
    <w:rsid w:val="00173A71"/>
    <w:rsid w:val="0018586D"/>
    <w:rsid w:val="001924DC"/>
    <w:rsid w:val="001A1C1D"/>
    <w:rsid w:val="001C648F"/>
    <w:rsid w:val="001D08BA"/>
    <w:rsid w:val="001F7388"/>
    <w:rsid w:val="00203504"/>
    <w:rsid w:val="00211185"/>
    <w:rsid w:val="002119FE"/>
    <w:rsid w:val="00234307"/>
    <w:rsid w:val="002B173F"/>
    <w:rsid w:val="002C184E"/>
    <w:rsid w:val="002D3103"/>
    <w:rsid w:val="002F7B05"/>
    <w:rsid w:val="00315697"/>
    <w:rsid w:val="003639F0"/>
    <w:rsid w:val="00392B40"/>
    <w:rsid w:val="00397BA1"/>
    <w:rsid w:val="003A0458"/>
    <w:rsid w:val="003D2088"/>
    <w:rsid w:val="003E0863"/>
    <w:rsid w:val="003E64F1"/>
    <w:rsid w:val="0041203A"/>
    <w:rsid w:val="00455BB0"/>
    <w:rsid w:val="00462487"/>
    <w:rsid w:val="00462B0F"/>
    <w:rsid w:val="004663AB"/>
    <w:rsid w:val="00471289"/>
    <w:rsid w:val="004973DD"/>
    <w:rsid w:val="004C201F"/>
    <w:rsid w:val="004C2501"/>
    <w:rsid w:val="004E79F0"/>
    <w:rsid w:val="0055420A"/>
    <w:rsid w:val="00554CB5"/>
    <w:rsid w:val="00594EFA"/>
    <w:rsid w:val="005A16B9"/>
    <w:rsid w:val="005A7667"/>
    <w:rsid w:val="005B401E"/>
    <w:rsid w:val="005B5BE4"/>
    <w:rsid w:val="005C165E"/>
    <w:rsid w:val="005F1515"/>
    <w:rsid w:val="00602E7A"/>
    <w:rsid w:val="006063A0"/>
    <w:rsid w:val="00634CA4"/>
    <w:rsid w:val="00671BFB"/>
    <w:rsid w:val="00677642"/>
    <w:rsid w:val="006969CD"/>
    <w:rsid w:val="006A21C1"/>
    <w:rsid w:val="006B7C5E"/>
    <w:rsid w:val="006D0107"/>
    <w:rsid w:val="006D65B9"/>
    <w:rsid w:val="006F46E5"/>
    <w:rsid w:val="00704128"/>
    <w:rsid w:val="00736D36"/>
    <w:rsid w:val="00751006"/>
    <w:rsid w:val="00781429"/>
    <w:rsid w:val="00783961"/>
    <w:rsid w:val="00784A9B"/>
    <w:rsid w:val="00797DF4"/>
    <w:rsid w:val="007A008B"/>
    <w:rsid w:val="007A4062"/>
    <w:rsid w:val="007A559B"/>
    <w:rsid w:val="007C11DE"/>
    <w:rsid w:val="007C3E1F"/>
    <w:rsid w:val="0080427E"/>
    <w:rsid w:val="00814802"/>
    <w:rsid w:val="00832017"/>
    <w:rsid w:val="008469F8"/>
    <w:rsid w:val="00871B7D"/>
    <w:rsid w:val="008D0A81"/>
    <w:rsid w:val="008F753B"/>
    <w:rsid w:val="0090074F"/>
    <w:rsid w:val="00920BA4"/>
    <w:rsid w:val="0093128D"/>
    <w:rsid w:val="00934045"/>
    <w:rsid w:val="009740FC"/>
    <w:rsid w:val="00995106"/>
    <w:rsid w:val="009B59AA"/>
    <w:rsid w:val="009C1A80"/>
    <w:rsid w:val="009C4A86"/>
    <w:rsid w:val="009C5B80"/>
    <w:rsid w:val="009D7D54"/>
    <w:rsid w:val="009F1328"/>
    <w:rsid w:val="00A14615"/>
    <w:rsid w:val="00A16DA2"/>
    <w:rsid w:val="00A243DA"/>
    <w:rsid w:val="00A666C5"/>
    <w:rsid w:val="00AA0461"/>
    <w:rsid w:val="00AA05AB"/>
    <w:rsid w:val="00AA5E0A"/>
    <w:rsid w:val="00AC27EA"/>
    <w:rsid w:val="00AD394F"/>
    <w:rsid w:val="00AE1D04"/>
    <w:rsid w:val="00B06906"/>
    <w:rsid w:val="00B10484"/>
    <w:rsid w:val="00B37C14"/>
    <w:rsid w:val="00B40464"/>
    <w:rsid w:val="00B66E15"/>
    <w:rsid w:val="00B72AD4"/>
    <w:rsid w:val="00B80F42"/>
    <w:rsid w:val="00BA085B"/>
    <w:rsid w:val="00BB2BE9"/>
    <w:rsid w:val="00BD2B1A"/>
    <w:rsid w:val="00C00D65"/>
    <w:rsid w:val="00C114E6"/>
    <w:rsid w:val="00C20019"/>
    <w:rsid w:val="00C24A4B"/>
    <w:rsid w:val="00C53180"/>
    <w:rsid w:val="00C815A9"/>
    <w:rsid w:val="00C85CC9"/>
    <w:rsid w:val="00CA52FA"/>
    <w:rsid w:val="00CC2CA2"/>
    <w:rsid w:val="00CD249D"/>
    <w:rsid w:val="00CD4989"/>
    <w:rsid w:val="00CF268E"/>
    <w:rsid w:val="00CF60A9"/>
    <w:rsid w:val="00D73773"/>
    <w:rsid w:val="00D81647"/>
    <w:rsid w:val="00DB2FA2"/>
    <w:rsid w:val="00DF58F8"/>
    <w:rsid w:val="00E127B8"/>
    <w:rsid w:val="00E1792E"/>
    <w:rsid w:val="00E20CBA"/>
    <w:rsid w:val="00E4091E"/>
    <w:rsid w:val="00E42988"/>
    <w:rsid w:val="00E4338C"/>
    <w:rsid w:val="00E46F6A"/>
    <w:rsid w:val="00E55FE4"/>
    <w:rsid w:val="00E9178A"/>
    <w:rsid w:val="00EA0EE8"/>
    <w:rsid w:val="00EB593B"/>
    <w:rsid w:val="00EF4108"/>
    <w:rsid w:val="00EF6788"/>
    <w:rsid w:val="00F01A45"/>
    <w:rsid w:val="00F03C0A"/>
    <w:rsid w:val="00F23D26"/>
    <w:rsid w:val="00F26CC2"/>
    <w:rsid w:val="00F31263"/>
    <w:rsid w:val="00F42BD5"/>
    <w:rsid w:val="00F51C92"/>
    <w:rsid w:val="00F80DA0"/>
    <w:rsid w:val="00FB0A6E"/>
    <w:rsid w:val="00FE68A9"/>
    <w:rsid w:val="00F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4E918"/>
  <w15:chartTrackingRefBased/>
  <w15:docId w15:val="{C79C8CDD-37F8-4FFB-96BC-7FA0719D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4F"/>
    <w:pPr>
      <w:ind w:left="720"/>
    </w:pPr>
    <w:rPr>
      <w:color w:val="000000"/>
    </w:rPr>
  </w:style>
  <w:style w:type="character" w:styleId="Hyperlink">
    <w:name w:val="Hyperlink"/>
    <w:basedOn w:val="DefaultParagraphFont"/>
    <w:uiPriority w:val="99"/>
    <w:unhideWhenUsed/>
    <w:rsid w:val="000C4E28"/>
    <w:rPr>
      <w:color w:val="0563C1" w:themeColor="hyperlink"/>
      <w:u w:val="single"/>
    </w:rPr>
  </w:style>
  <w:style w:type="paragraph" w:customStyle="1" w:styleId="Default">
    <w:name w:val="Default"/>
    <w:rsid w:val="004C250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EF6788"/>
    <w:pPr>
      <w:spacing w:beforeLines="40" w:before="40" w:afterLines="20"/>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F6788"/>
    <w:rPr>
      <w:rFonts w:ascii="Consolas" w:hAnsi="Consolas"/>
      <w:sz w:val="21"/>
      <w:szCs w:val="21"/>
    </w:rPr>
  </w:style>
  <w:style w:type="paragraph" w:styleId="Header">
    <w:name w:val="header"/>
    <w:basedOn w:val="Normal"/>
    <w:link w:val="HeaderChar"/>
    <w:uiPriority w:val="99"/>
    <w:unhideWhenUsed/>
    <w:rsid w:val="0093128D"/>
    <w:pPr>
      <w:tabs>
        <w:tab w:val="center" w:pos="4680"/>
        <w:tab w:val="right" w:pos="9360"/>
      </w:tabs>
    </w:pPr>
  </w:style>
  <w:style w:type="character" w:customStyle="1" w:styleId="HeaderChar">
    <w:name w:val="Header Char"/>
    <w:basedOn w:val="DefaultParagraphFont"/>
    <w:link w:val="Header"/>
    <w:uiPriority w:val="99"/>
    <w:rsid w:val="0093128D"/>
    <w:rPr>
      <w:rFonts w:ascii="Times New Roman" w:hAnsi="Times New Roman" w:cs="Times New Roman"/>
      <w:sz w:val="24"/>
      <w:szCs w:val="24"/>
    </w:rPr>
  </w:style>
  <w:style w:type="paragraph" w:styleId="Footer">
    <w:name w:val="footer"/>
    <w:basedOn w:val="Normal"/>
    <w:link w:val="FooterChar"/>
    <w:uiPriority w:val="99"/>
    <w:unhideWhenUsed/>
    <w:rsid w:val="0093128D"/>
    <w:pPr>
      <w:tabs>
        <w:tab w:val="center" w:pos="4680"/>
        <w:tab w:val="right" w:pos="9360"/>
      </w:tabs>
    </w:pPr>
  </w:style>
  <w:style w:type="character" w:customStyle="1" w:styleId="FooterChar">
    <w:name w:val="Footer Char"/>
    <w:basedOn w:val="DefaultParagraphFont"/>
    <w:link w:val="Footer"/>
    <w:uiPriority w:val="99"/>
    <w:rsid w:val="009312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761">
      <w:bodyDiv w:val="1"/>
      <w:marLeft w:val="0"/>
      <w:marRight w:val="0"/>
      <w:marTop w:val="0"/>
      <w:marBottom w:val="0"/>
      <w:divBdr>
        <w:top w:val="none" w:sz="0" w:space="0" w:color="auto"/>
        <w:left w:val="none" w:sz="0" w:space="0" w:color="auto"/>
        <w:bottom w:val="none" w:sz="0" w:space="0" w:color="auto"/>
        <w:right w:val="none" w:sz="0" w:space="0" w:color="auto"/>
      </w:divBdr>
    </w:div>
    <w:div w:id="511064335">
      <w:bodyDiv w:val="1"/>
      <w:marLeft w:val="0"/>
      <w:marRight w:val="0"/>
      <w:marTop w:val="0"/>
      <w:marBottom w:val="0"/>
      <w:divBdr>
        <w:top w:val="none" w:sz="0" w:space="0" w:color="auto"/>
        <w:left w:val="none" w:sz="0" w:space="0" w:color="auto"/>
        <w:bottom w:val="none" w:sz="0" w:space="0" w:color="auto"/>
        <w:right w:val="none" w:sz="0" w:space="0" w:color="auto"/>
      </w:divBdr>
      <w:divsChild>
        <w:div w:id="1537888919">
          <w:marLeft w:val="450"/>
          <w:marRight w:val="450"/>
          <w:marTop w:val="0"/>
          <w:marBottom w:val="0"/>
          <w:divBdr>
            <w:top w:val="none" w:sz="0" w:space="0" w:color="auto"/>
            <w:left w:val="none" w:sz="0" w:space="0" w:color="auto"/>
            <w:bottom w:val="none" w:sz="0" w:space="0" w:color="auto"/>
            <w:right w:val="none" w:sz="0" w:space="0" w:color="auto"/>
          </w:divBdr>
          <w:divsChild>
            <w:div w:id="570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280">
      <w:bodyDiv w:val="1"/>
      <w:marLeft w:val="0"/>
      <w:marRight w:val="0"/>
      <w:marTop w:val="0"/>
      <w:marBottom w:val="0"/>
      <w:divBdr>
        <w:top w:val="none" w:sz="0" w:space="0" w:color="auto"/>
        <w:left w:val="none" w:sz="0" w:space="0" w:color="auto"/>
        <w:bottom w:val="none" w:sz="0" w:space="0" w:color="auto"/>
        <w:right w:val="none" w:sz="0" w:space="0" w:color="auto"/>
      </w:divBdr>
    </w:div>
    <w:div w:id="738986825">
      <w:bodyDiv w:val="1"/>
      <w:marLeft w:val="0"/>
      <w:marRight w:val="0"/>
      <w:marTop w:val="0"/>
      <w:marBottom w:val="0"/>
      <w:divBdr>
        <w:top w:val="none" w:sz="0" w:space="0" w:color="auto"/>
        <w:left w:val="none" w:sz="0" w:space="0" w:color="auto"/>
        <w:bottom w:val="none" w:sz="0" w:space="0" w:color="auto"/>
        <w:right w:val="none" w:sz="0" w:space="0" w:color="auto"/>
      </w:divBdr>
      <w:divsChild>
        <w:div w:id="444352822">
          <w:marLeft w:val="450"/>
          <w:marRight w:val="450"/>
          <w:marTop w:val="0"/>
          <w:marBottom w:val="0"/>
          <w:divBdr>
            <w:top w:val="none" w:sz="0" w:space="0" w:color="auto"/>
            <w:left w:val="none" w:sz="0" w:space="0" w:color="auto"/>
            <w:bottom w:val="none" w:sz="0" w:space="0" w:color="auto"/>
            <w:right w:val="none" w:sz="0" w:space="0" w:color="auto"/>
          </w:divBdr>
          <w:divsChild>
            <w:div w:id="13682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604">
      <w:bodyDiv w:val="1"/>
      <w:marLeft w:val="0"/>
      <w:marRight w:val="0"/>
      <w:marTop w:val="0"/>
      <w:marBottom w:val="0"/>
      <w:divBdr>
        <w:top w:val="none" w:sz="0" w:space="0" w:color="auto"/>
        <w:left w:val="none" w:sz="0" w:space="0" w:color="auto"/>
        <w:bottom w:val="none" w:sz="0" w:space="0" w:color="auto"/>
        <w:right w:val="none" w:sz="0" w:space="0" w:color="auto"/>
      </w:divBdr>
    </w:div>
    <w:div w:id="1082988349">
      <w:bodyDiv w:val="1"/>
      <w:marLeft w:val="0"/>
      <w:marRight w:val="0"/>
      <w:marTop w:val="0"/>
      <w:marBottom w:val="0"/>
      <w:divBdr>
        <w:top w:val="none" w:sz="0" w:space="0" w:color="auto"/>
        <w:left w:val="none" w:sz="0" w:space="0" w:color="auto"/>
        <w:bottom w:val="none" w:sz="0" w:space="0" w:color="auto"/>
        <w:right w:val="none" w:sz="0" w:space="0" w:color="auto"/>
      </w:divBdr>
    </w:div>
    <w:div w:id="1356342613">
      <w:bodyDiv w:val="1"/>
      <w:marLeft w:val="0"/>
      <w:marRight w:val="0"/>
      <w:marTop w:val="0"/>
      <w:marBottom w:val="0"/>
      <w:divBdr>
        <w:top w:val="none" w:sz="0" w:space="0" w:color="auto"/>
        <w:left w:val="none" w:sz="0" w:space="0" w:color="auto"/>
        <w:bottom w:val="none" w:sz="0" w:space="0" w:color="auto"/>
        <w:right w:val="none" w:sz="0" w:space="0" w:color="auto"/>
      </w:divBdr>
      <w:divsChild>
        <w:div w:id="1123958840">
          <w:marLeft w:val="450"/>
          <w:marRight w:val="450"/>
          <w:marTop w:val="0"/>
          <w:marBottom w:val="0"/>
          <w:divBdr>
            <w:top w:val="none" w:sz="0" w:space="0" w:color="auto"/>
            <w:left w:val="none" w:sz="0" w:space="0" w:color="auto"/>
            <w:bottom w:val="none" w:sz="0" w:space="0" w:color="auto"/>
            <w:right w:val="none" w:sz="0" w:space="0" w:color="auto"/>
          </w:divBdr>
          <w:divsChild>
            <w:div w:id="1981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4637">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710379607">
      <w:bodyDiv w:val="1"/>
      <w:marLeft w:val="0"/>
      <w:marRight w:val="0"/>
      <w:marTop w:val="0"/>
      <w:marBottom w:val="0"/>
      <w:divBdr>
        <w:top w:val="none" w:sz="0" w:space="0" w:color="auto"/>
        <w:left w:val="none" w:sz="0" w:space="0" w:color="auto"/>
        <w:bottom w:val="none" w:sz="0" w:space="0" w:color="auto"/>
        <w:right w:val="none" w:sz="0" w:space="0" w:color="auto"/>
      </w:divBdr>
    </w:div>
    <w:div w:id="18421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of Equipment Manufacturers</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Huerta</dc:creator>
  <cp:keywords/>
  <dc:description/>
  <cp:lastModifiedBy>Arnold Huerta</cp:lastModifiedBy>
  <cp:revision>3</cp:revision>
  <dcterms:created xsi:type="dcterms:W3CDTF">2018-12-06T11:39:00Z</dcterms:created>
  <dcterms:modified xsi:type="dcterms:W3CDTF">2018-12-06T11:42:00Z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Ref">
    <vt:lpwstr>https://api.informationprotection.azure.com/api/ceb177bf-013b-49ab-8a9c-4abce32afc1e</vt:lpwstr>
  </property>
  <property fmtid="{D5CDD505-2E9C-101B-9397-08002B2CF9AE}" pid="5" name="MSIP_Label_fb5e2db6-eecf-4aa2-8fc3-174bf94bce19_Owner">
    <vt:lpwstr>Cline_Melissa_E@cat.com</vt:lpwstr>
  </property>
  <property fmtid="{D5CDD505-2E9C-101B-9397-08002B2CF9AE}" pid="6" name="MSIP_Label_fb5e2db6-eecf-4aa2-8fc3-174bf94bce19_SetDate">
    <vt:lpwstr>2018-12-04T15:35:43.1973803-06:00</vt:lpwstr>
  </property>
  <property fmtid="{D5CDD505-2E9C-101B-9397-08002B2CF9AE}" pid="7" name="MSIP_Label_fb5e2db6-eecf-4aa2-8fc3-174bf94bce19_Name">
    <vt:lpwstr>Cat Confidential Green</vt:lpwstr>
  </property>
  <property fmtid="{D5CDD505-2E9C-101B-9397-08002B2CF9AE}" pid="8" name="MSIP_Label_fb5e2db6-eecf-4aa2-8fc3-174bf94bce19_Application">
    <vt:lpwstr>Microsoft Azure Information Protection</vt:lpwstr>
  </property>
  <property fmtid="{D5CDD505-2E9C-101B-9397-08002B2CF9AE}" pid="9" name="MSIP_Label_fb5e2db6-eecf-4aa2-8fc3-174bf94bce19_Extended_MSFT_Method">
    <vt:lpwstr>Automatic</vt:lpwstr>
  </property>
  <property fmtid="{D5CDD505-2E9C-101B-9397-08002B2CF9AE}" pid="10" name="Sensitivity">
    <vt:lpwstr>Cat Confidential Green</vt:lpwstr>
  </property>
</Properties>
</file>